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tiff" ContentType="image/tiff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10.xml" ContentType="application/vnd.openxmlformats-officedocument.wordprocessingml.footer+xml"/>
  <Override PartName="/word/footer1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oter7.xml" ContentType="application/vnd.openxmlformats-officedocument.wordprocessingml.foot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autoSpaceDE w:val="0"/>
        <w:autoSpaceDN w:val="0"/>
        <w:adjustRightInd w:val="0"/>
        <w:spacing w:after="156" w:afterLines="50" w:line="240" w:lineRule="auto"/>
        <w:jc w:val="left"/>
        <w:rPr>
          <w:rFonts w:ascii="仿宋_GB2312" w:hAnsi="TimesNewRoman" w:eastAsia="仿宋_GB2312" w:cs="仿宋_GB2312"/>
          <w:kern w:val="0"/>
          <w:sz w:val="28"/>
          <w:szCs w:val="28"/>
        </w:rPr>
      </w:pPr>
      <w:r>
        <w:rPr>
          <w:rFonts w:hint="eastAsia" w:ascii="TimesNewRoman" w:hAnsi="TimesNewRoman" w:cs="TimesNewRoman"/>
          <w:kern w:val="0"/>
          <w:sz w:val="28"/>
          <w:szCs w:val="28"/>
        </w:rPr>
        <w:pict>
          <v:shape id="_x0000_s1025" o:spid="_x0000_s1025" o:spt="75" type="#_x0000_t75" style="position:absolute;left:0pt;margin-left:968pt;margin-top:906pt;height:30pt;width:36pt;mso-position-horizontal-relative:page;mso-position-vertical-relative:page;z-index:251658240;mso-width-relative:page;mso-height-relative:page;" filled="f" o:preferrelative="t" stroked="f" coordsize="21600,21600">
            <v:path/>
            <v:fill on="f" focussize="0,0"/>
            <v:stroke on="f" joinstyle="miter"/>
            <v:imagedata r:id="rId15" o:title=""/>
            <o:lock v:ext="edit" aspectratio="t"/>
          </v:shape>
        </w:pict>
      </w:r>
      <w:r>
        <w:rPr>
          <w:rFonts w:hint="eastAsia" w:ascii="TimesNewRoman" w:hAnsi="TimesNewRoman" w:cs="TimesNewRoman"/>
          <w:kern w:val="0"/>
          <w:sz w:val="28"/>
          <w:szCs w:val="28"/>
        </w:rPr>
        <w:t xml:space="preserve">        </w:t>
      </w:r>
      <w:r>
        <w:rPr>
          <w:rFonts w:hint="eastAsia" w:ascii="Calibri" w:hAnsi="Calibri" w:cs="宋体"/>
          <w:b/>
          <w:bCs/>
          <w:kern w:val="28"/>
          <w:sz w:val="32"/>
          <w:szCs w:val="32"/>
        </w:rPr>
        <w:t>东城区2019-2020学年度第一学期期末统一检测</w:t>
      </w:r>
    </w:p>
    <w:p>
      <w:pPr>
        <w:autoSpaceDE w:val="0"/>
        <w:autoSpaceDN w:val="0"/>
        <w:adjustRightInd w:val="0"/>
        <w:spacing w:after="156" w:afterLines="50" w:line="240" w:lineRule="auto"/>
        <w:jc w:val="right"/>
        <w:rPr>
          <w:rFonts w:ascii="Times New Roman" w:hAnsi="Times New Roman" w:eastAsia="宋体" w:cs="Times New Roman"/>
          <w:kern w:val="0"/>
          <w:sz w:val="15"/>
          <w:szCs w:val="15"/>
        </w:rPr>
      </w:pPr>
      <w:r>
        <w:rPr>
          <w:rFonts w:hint="eastAsia" w:ascii="Cambria" w:hAnsi="Cambria" w:cs="宋体"/>
          <w:bCs/>
          <w:kern w:val="44"/>
          <w:sz w:val="44"/>
          <w:szCs w:val="44"/>
        </w:rPr>
        <w:t xml:space="preserve">初三化学           </w:t>
      </w:r>
      <w:r>
        <w:rPr>
          <w:rFonts w:ascii="Times New Roman" w:hAnsi="Times New Roman" w:cs="Times New Roman"/>
          <w:bCs/>
          <w:kern w:val="44"/>
          <w:sz w:val="44"/>
          <w:szCs w:val="44"/>
        </w:rPr>
        <w:t xml:space="preserve"> </w:t>
      </w:r>
      <w:r>
        <w:rPr>
          <w:rFonts w:ascii="Times New Roman" w:hAnsi="Times New Roman" w:eastAsia="宋体" w:cs="Times New Roman"/>
          <w:bCs/>
          <w:kern w:val="44"/>
          <w:sz w:val="15"/>
          <w:szCs w:val="15"/>
        </w:rPr>
        <w:t>2020.1</w:t>
      </w:r>
    </w:p>
    <w:p>
      <w:pPr>
        <w:spacing w:after="156" w:afterLines="50" w:line="240" w:lineRule="auto"/>
        <w:rPr>
          <w:rFonts w:ascii="宋体" w:hAnsi="宋体" w:eastAsia="宋体" w:cs="宋体"/>
          <w:szCs w:val="21"/>
          <w:u w:val="single"/>
        </w:rPr>
      </w:pPr>
      <w:r>
        <w:rPr>
          <w:rFonts w:hint="eastAsia" w:ascii="宋体" w:hAnsi="宋体" w:eastAsia="宋体" w:cs="宋体"/>
          <w:szCs w:val="21"/>
        </w:rPr>
        <w:t>学校</w:t>
      </w:r>
      <w:r>
        <w:rPr>
          <w:rFonts w:ascii="宋体" w:hAnsi="宋体" w:eastAsia="宋体" w:cs="宋体"/>
          <w:szCs w:val="21"/>
          <w:u w:val="single"/>
        </w:rPr>
        <w:t xml:space="preserve">           </w:t>
      </w:r>
      <w:r>
        <w:rPr>
          <w:rFonts w:ascii="宋体" w:hAnsi="宋体" w:eastAsia="宋体" w:cs="宋体"/>
          <w:szCs w:val="21"/>
        </w:rPr>
        <w:t xml:space="preserve">    </w:t>
      </w:r>
      <w:r>
        <w:rPr>
          <w:rFonts w:hint="eastAsia" w:ascii="宋体" w:hAnsi="宋体" w:eastAsia="宋体" w:cs="宋体"/>
          <w:szCs w:val="21"/>
        </w:rPr>
        <w:t>班级</w:t>
      </w:r>
      <w:r>
        <w:rPr>
          <w:rFonts w:ascii="宋体" w:hAnsi="宋体" w:eastAsia="宋体" w:cs="宋体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Cs w:val="21"/>
        </w:rPr>
        <w:t xml:space="preserve">    姓名</w:t>
      </w:r>
      <w:r>
        <w:rPr>
          <w:rFonts w:ascii="宋体" w:hAnsi="宋体" w:eastAsia="宋体" w:cs="宋体"/>
          <w:szCs w:val="21"/>
          <w:u w:val="single"/>
        </w:rPr>
        <w:t xml:space="preserve">           </w:t>
      </w:r>
      <w:r>
        <w:rPr>
          <w:rFonts w:hint="eastAsia" w:ascii="宋体" w:hAnsi="宋体" w:eastAsia="宋体" w:cs="宋体"/>
          <w:szCs w:val="21"/>
        </w:rPr>
        <w:t xml:space="preserve">  教育ID号</w:t>
      </w:r>
      <w:r>
        <w:rPr>
          <w:rFonts w:ascii="宋体" w:hAnsi="宋体" w:eastAsia="宋体" w:cs="宋体"/>
          <w:szCs w:val="21"/>
          <w:u w:val="single"/>
        </w:rPr>
        <w:t xml:space="preserve">           </w:t>
      </w:r>
    </w:p>
    <w:tbl>
      <w:tblPr>
        <w:tblStyle w:val="11"/>
        <w:tblW w:w="8516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34"/>
        <w:gridCol w:w="798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</w:tblPrEx>
        <w:tc>
          <w:tcPr>
            <w:tcW w:w="5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auto"/>
              <w:rPr>
                <w:rFonts w:ascii="宋体" w:hAnsi="宋体" w:eastAsia="宋体" w:cs="宋体"/>
                <w:szCs w:val="21"/>
              </w:rPr>
            </w:pPr>
            <w:r>
              <w:rPr>
                <w:rFonts w:hint="eastAsia" w:ascii="宋体" w:hAnsi="宋体" w:eastAsia="宋体" w:cs="宋体"/>
                <w:szCs w:val="21"/>
              </w:rPr>
              <w:t>考生须知</w:t>
            </w:r>
          </w:p>
        </w:tc>
        <w:tc>
          <w:tcPr>
            <w:tcW w:w="798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numPr>
                <w:ilvl w:val="0"/>
                <w:numId w:val="1"/>
              </w:numPr>
              <w:spacing w:before="156" w:beforeLines="50" w:line="240" w:lineRule="auto"/>
              <w:ind w:left="357" w:hanging="357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本试卷共10页，共41道小题，满分90分。考试时间90分钟。</w:t>
            </w:r>
          </w:p>
          <w:p>
            <w:pPr>
              <w:numPr>
                <w:ilvl w:val="0"/>
                <w:numId w:val="1"/>
              </w:numPr>
              <w:spacing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在试卷和答题卡上准确填写学校名称、班级、姓名和</w:t>
            </w:r>
            <w:r>
              <w:rPr>
                <w:rFonts w:hint="eastAsia" w:ascii="宋体" w:hAnsi="宋体" w:eastAsia="宋体" w:cs="宋体"/>
                <w:szCs w:val="21"/>
              </w:rPr>
              <w:t>教育ID</w:t>
            </w:r>
            <w:r>
              <w:rPr>
                <w:rFonts w:hint="eastAsia" w:ascii="宋体" w:hAnsi="宋体" w:eastAsia="宋体"/>
                <w:szCs w:val="21"/>
              </w:rPr>
              <w:t>号。</w:t>
            </w:r>
          </w:p>
          <w:p>
            <w:pPr>
              <w:numPr>
                <w:ilvl w:val="0"/>
                <w:numId w:val="1"/>
              </w:numPr>
              <w:spacing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试题答案一律填涂在答题卡上，在试卷上作答无效。</w:t>
            </w:r>
          </w:p>
          <w:p>
            <w:pPr>
              <w:numPr>
                <w:ilvl w:val="0"/>
                <w:numId w:val="1"/>
              </w:numPr>
              <w:spacing w:line="240" w:lineRule="auto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在答题卡上，选择题用2B铅笔作答，其他试题用黑色字迹签字笔作答。</w:t>
            </w:r>
          </w:p>
          <w:p>
            <w:pPr>
              <w:numPr>
                <w:ilvl w:val="0"/>
                <w:numId w:val="1"/>
              </w:numPr>
              <w:spacing w:after="156" w:afterLines="50" w:line="240" w:lineRule="auto"/>
              <w:ind w:left="357" w:hanging="357"/>
              <w:rPr>
                <w:rFonts w:ascii="宋体" w:hAnsi="宋体" w:eastAsia="宋体"/>
                <w:szCs w:val="21"/>
              </w:rPr>
            </w:pPr>
            <w:r>
              <w:rPr>
                <w:rFonts w:hint="eastAsia" w:ascii="宋体" w:hAnsi="宋体" w:eastAsia="宋体"/>
                <w:szCs w:val="21"/>
              </w:rPr>
              <w:t>考试结束后，将本试卷、答题卡和草稿纸一并交回。</w:t>
            </w:r>
          </w:p>
        </w:tc>
      </w:tr>
    </w:tbl>
    <w:p>
      <w:pPr>
        <w:autoSpaceDE w:val="0"/>
        <w:autoSpaceDN w:val="0"/>
        <w:adjustRightInd w:val="0"/>
        <w:spacing w:before="156" w:beforeLines="50" w:line="240" w:lineRule="auto"/>
        <w:jc w:val="left"/>
        <w:rPr>
          <w:rFonts w:ascii="TimesNewRoman" w:hAnsi="TimesNewRoman" w:cs="TimesNewRoman"/>
          <w:kern w:val="0"/>
          <w:szCs w:val="21"/>
        </w:rPr>
      </w:pPr>
      <w:r>
        <w:rPr>
          <w:rFonts w:hint="eastAsia" w:ascii="宋体" w:hAnsi="TimesNewRoman" w:eastAsia="宋体" w:cs="宋体"/>
          <w:kern w:val="0"/>
          <w:szCs w:val="21"/>
        </w:rPr>
        <w:t>可能用到的相对原子质量：</w:t>
      </w:r>
      <w:r>
        <w:rPr>
          <w:rFonts w:ascii="TimesNewRoman" w:hAnsi="TimesNewRoman" w:cs="TimesNewRoman"/>
          <w:kern w:val="0"/>
          <w:szCs w:val="21"/>
        </w:rPr>
        <w:t xml:space="preserve">H 1 </w:t>
      </w:r>
      <w:r>
        <w:rPr>
          <w:rFonts w:hint="eastAsia" w:ascii="TimesNewRoman" w:hAnsi="TimesNewRoman" w:cs="TimesNewRoman"/>
          <w:kern w:val="0"/>
          <w:szCs w:val="21"/>
        </w:rPr>
        <w:t xml:space="preserve"> </w:t>
      </w:r>
      <w:r>
        <w:rPr>
          <w:rFonts w:ascii="TimesNewRoman" w:hAnsi="TimesNewRoman" w:cs="TimesNewRoman"/>
          <w:kern w:val="0"/>
          <w:szCs w:val="21"/>
        </w:rPr>
        <w:t>C 12</w:t>
      </w:r>
      <w:r>
        <w:rPr>
          <w:rFonts w:hint="eastAsia" w:ascii="TimesNewRoman" w:hAnsi="TimesNewRoman" w:cs="TimesNewRoman"/>
          <w:kern w:val="0"/>
          <w:szCs w:val="21"/>
        </w:rPr>
        <w:t xml:space="preserve"> </w:t>
      </w:r>
      <w:r>
        <w:rPr>
          <w:rFonts w:ascii="TimesNewRoman" w:hAnsi="TimesNewRoman" w:cs="TimesNewRoman"/>
          <w:kern w:val="0"/>
          <w:szCs w:val="21"/>
        </w:rPr>
        <w:t xml:space="preserve"> N</w:t>
      </w:r>
      <w:r>
        <w:rPr>
          <w:rFonts w:hint="eastAsia" w:ascii="TimesNewRoman" w:hAnsi="TimesNewRoman" w:cs="TimesNewRoman"/>
          <w:kern w:val="0"/>
          <w:szCs w:val="21"/>
        </w:rPr>
        <w:t xml:space="preserve"> 14  </w:t>
      </w:r>
      <w:r>
        <w:rPr>
          <w:rFonts w:ascii="TimesNewRoman" w:hAnsi="TimesNewRoman" w:cs="TimesNewRoman"/>
          <w:kern w:val="0"/>
          <w:szCs w:val="21"/>
        </w:rPr>
        <w:t xml:space="preserve">O 16 </w:t>
      </w:r>
      <w:r>
        <w:rPr>
          <w:rFonts w:hint="eastAsia" w:ascii="TimesNewRoman" w:hAnsi="TimesNewRoman" w:cs="TimesNewRoman"/>
          <w:kern w:val="0"/>
          <w:szCs w:val="21"/>
        </w:rPr>
        <w:t xml:space="preserve"> Na 23  Cl 35.5</w:t>
      </w:r>
    </w:p>
    <w:p>
      <w:pPr>
        <w:autoSpaceDE w:val="0"/>
        <w:autoSpaceDN w:val="0"/>
        <w:adjustRightInd w:val="0"/>
        <w:spacing w:before="156" w:beforeLines="50" w:after="156" w:afterLines="50" w:line="240" w:lineRule="auto"/>
        <w:jc w:val="left"/>
        <w:rPr>
          <w:rFonts w:ascii="黑体" w:hAnsi="TimesNewRoman" w:eastAsia="黑体" w:cs="黑体"/>
          <w:kern w:val="0"/>
          <w:sz w:val="28"/>
          <w:szCs w:val="28"/>
        </w:rPr>
      </w:pPr>
      <w:r>
        <w:rPr>
          <w:rFonts w:hint="eastAsia" w:ascii="黑体" w:hAnsi="TimesNewRoman" w:eastAsia="黑体" w:cs="黑体"/>
          <w:kern w:val="0"/>
          <w:sz w:val="28"/>
          <w:szCs w:val="28"/>
        </w:rPr>
        <w:t xml:space="preserve">                     第一部分</w:t>
      </w:r>
      <w:r>
        <w:rPr>
          <w:rFonts w:ascii="黑体" w:hAnsi="TimesNewRoman" w:eastAsia="黑体" w:cs="黑体"/>
          <w:kern w:val="0"/>
          <w:sz w:val="28"/>
          <w:szCs w:val="28"/>
        </w:rPr>
        <w:t xml:space="preserve"> </w:t>
      </w:r>
      <w:r>
        <w:rPr>
          <w:rFonts w:hint="eastAsia" w:ascii="黑体" w:hAnsi="TimesNewRoman" w:eastAsia="黑体" w:cs="黑体"/>
          <w:kern w:val="0"/>
          <w:sz w:val="28"/>
          <w:szCs w:val="28"/>
        </w:rPr>
        <w:t>选择题（共24分）</w:t>
      </w:r>
    </w:p>
    <w:p>
      <w:pPr>
        <w:spacing w:before="156" w:beforeLines="50"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kern w:val="0"/>
          <w:szCs w:val="21"/>
        </w:rPr>
        <w:t>每小题只有</w:t>
      </w:r>
      <w:r>
        <w:rPr>
          <w:rFonts w:ascii="Times New Roman" w:hAnsi="Times New Roman" w:eastAsia="宋体" w:cs="Times New Roman"/>
          <w:kern w:val="0"/>
          <w:szCs w:val="21"/>
        </w:rPr>
        <w:t xml:space="preserve">1 </w:t>
      </w:r>
      <w:r>
        <w:rPr>
          <w:rFonts w:ascii="Times New Roman" w:hAnsi="宋体" w:eastAsia="宋体" w:cs="Times New Roman"/>
          <w:kern w:val="0"/>
          <w:szCs w:val="21"/>
        </w:rPr>
        <w:t>个选项符合题意。每小题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ascii="Times New Roman" w:hAnsi="宋体" w:eastAsia="宋体" w:cs="Times New Roman"/>
          <w:kern w:val="0"/>
          <w:szCs w:val="21"/>
        </w:rPr>
        <w:t>分，共</w:t>
      </w:r>
      <w:r>
        <w:rPr>
          <w:rFonts w:ascii="Times New Roman" w:hAnsi="Times New Roman" w:eastAsia="宋体" w:cs="Times New Roman"/>
          <w:kern w:val="0"/>
          <w:szCs w:val="21"/>
        </w:rPr>
        <w:t>24</w:t>
      </w:r>
      <w:r>
        <w:rPr>
          <w:rFonts w:ascii="Times New Roman" w:hAnsi="宋体" w:eastAsia="宋体" w:cs="Times New Roman"/>
          <w:kern w:val="0"/>
          <w:szCs w:val="21"/>
        </w:rPr>
        <w:t>分。</w:t>
      </w:r>
    </w:p>
    <w:p>
      <w:pPr>
        <w:pStyle w:val="32"/>
        <w:spacing w:line="240" w:lineRule="auto"/>
        <w:ind w:left="420" w:hanging="420"/>
      </w:pPr>
      <w:r>
        <w:t xml:space="preserve">1. </w:t>
      </w:r>
      <w:r>
        <w:rPr>
          <w:rFonts w:hAnsi="宋体"/>
        </w:rPr>
        <w:t>空气成分中，体积分数最大的是</w:t>
      </w:r>
    </w:p>
    <w:p>
      <w:pPr>
        <w:pStyle w:val="35"/>
        <w:spacing w:line="240" w:lineRule="auto"/>
      </w:pPr>
      <w:r>
        <w:t>A</w:t>
      </w:r>
      <w:r>
        <w:rPr>
          <w:rFonts w:hAnsi="宋体"/>
        </w:rPr>
        <w:t>．氧气</w:t>
      </w:r>
      <w:r>
        <w:t xml:space="preserve">     </w:t>
      </w:r>
      <w:r>
        <w:rPr>
          <w:rFonts w:hint="eastAsia"/>
        </w:rPr>
        <w:t xml:space="preserve">     </w:t>
      </w:r>
      <w:r>
        <w:t>B</w:t>
      </w:r>
      <w:r>
        <w:rPr>
          <w:rFonts w:hAnsi="宋体"/>
        </w:rPr>
        <w:t>．氮气</w:t>
      </w:r>
      <w:r>
        <w:t xml:space="preserve">  </w:t>
      </w:r>
      <w:r>
        <w:rPr>
          <w:rFonts w:hint="eastAsia"/>
        </w:rPr>
        <w:t xml:space="preserve">            </w:t>
      </w:r>
      <w:r>
        <w:t>C</w:t>
      </w:r>
      <w:r>
        <w:rPr>
          <w:rFonts w:hAnsi="宋体"/>
        </w:rPr>
        <w:t>．稀有气体</w:t>
      </w:r>
      <w:r>
        <w:t xml:space="preserve">  </w:t>
      </w:r>
      <w:r>
        <w:rPr>
          <w:rFonts w:hint="eastAsia"/>
        </w:rPr>
        <w:t xml:space="preserve">     </w:t>
      </w:r>
      <w:r>
        <w:t xml:space="preserve"> D</w:t>
      </w:r>
      <w:r>
        <w:rPr>
          <w:rFonts w:hAnsi="宋体"/>
        </w:rPr>
        <w:t>．二氧化碳</w:t>
      </w:r>
    </w:p>
    <w:p>
      <w:pPr>
        <w:pStyle w:val="32"/>
        <w:spacing w:line="240" w:lineRule="auto"/>
        <w:ind w:left="420" w:hanging="420"/>
      </w:pPr>
      <w:r>
        <w:t xml:space="preserve">2. </w:t>
      </w:r>
      <w:r>
        <w:rPr>
          <w:rFonts w:hAnsi="宋体"/>
        </w:rPr>
        <w:t>下列符号表示</w:t>
      </w:r>
      <w:r>
        <w:t>2</w:t>
      </w:r>
      <w:r>
        <w:rPr>
          <w:rFonts w:hAnsi="宋体"/>
        </w:rPr>
        <w:t>个氢分子的是</w:t>
      </w:r>
    </w:p>
    <w:p>
      <w:pPr>
        <w:pStyle w:val="35"/>
        <w:tabs>
          <w:tab w:val="left" w:pos="4200"/>
          <w:tab w:val="clear" w:pos="4620"/>
        </w:tabs>
        <w:spacing w:line="240" w:lineRule="auto"/>
        <w:rPr>
          <w:vertAlign w:val="superscript"/>
        </w:rPr>
      </w:pPr>
      <w:r>
        <w:t>A</w:t>
      </w:r>
      <w:r>
        <w:rPr>
          <w:rFonts w:hAnsi="宋体"/>
        </w:rPr>
        <w:t>．</w:t>
      </w:r>
      <w:r>
        <w:t>H</w:t>
      </w:r>
      <w:r>
        <w:rPr>
          <w:vertAlign w:val="subscript"/>
        </w:rPr>
        <w:t>2</w:t>
      </w:r>
      <w:r>
        <w:tab/>
      </w:r>
      <w:r>
        <w:t>B</w:t>
      </w:r>
      <w:r>
        <w:rPr>
          <w:rFonts w:hAnsi="宋体"/>
        </w:rPr>
        <w:t>．</w:t>
      </w:r>
      <w:r>
        <w:t>2H</w:t>
      </w:r>
      <w:r>
        <w:rPr>
          <w:vertAlign w:val="subscript"/>
        </w:rPr>
        <w:t>2</w:t>
      </w:r>
      <w:r>
        <w:t>O</w:t>
      </w:r>
      <w:r>
        <w:tab/>
      </w:r>
      <w:r>
        <w:t>C</w:t>
      </w:r>
      <w:r>
        <w:rPr>
          <w:rFonts w:hAnsi="宋体"/>
        </w:rPr>
        <w:t>．</w:t>
      </w:r>
      <w:r>
        <w:t>2H</w:t>
      </w:r>
      <w:r>
        <w:rPr>
          <w:vertAlign w:val="subscript"/>
        </w:rPr>
        <w:t xml:space="preserve">2 </w:t>
      </w:r>
      <w:r>
        <w:t xml:space="preserve">       </w:t>
      </w:r>
      <w:r>
        <w:rPr>
          <w:rFonts w:hint="eastAsia"/>
        </w:rPr>
        <w:t xml:space="preserve">  </w:t>
      </w:r>
      <w:r>
        <w:t xml:space="preserve">  </w:t>
      </w:r>
      <w:r>
        <w:rPr>
          <w:rFonts w:hint="eastAsia"/>
        </w:rPr>
        <w:t xml:space="preserve">  </w:t>
      </w:r>
      <w:r>
        <w:t>D</w:t>
      </w:r>
      <w:r>
        <w:rPr>
          <w:rFonts w:hAnsi="宋体"/>
        </w:rPr>
        <w:t>．</w:t>
      </w:r>
      <w:r>
        <w:t>2H</w:t>
      </w:r>
      <w:r>
        <w:rPr>
          <w:vertAlign w:val="superscript"/>
        </w:rPr>
        <w:t>+</w:t>
      </w:r>
    </w:p>
    <w:p>
      <w:pPr>
        <w:adjustRightInd w:val="0"/>
        <w:snapToGrid w:val="0"/>
        <w:spacing w:line="240" w:lineRule="auto"/>
        <w:rPr>
          <w:rFonts w:ascii="Times New Roman" w:hAnsi="Times New Roman" w:eastAsia="宋体" w:cs="Times New Roman"/>
          <w:snapToGrid w:val="0"/>
          <w:color w:val="0F0F0F"/>
          <w:szCs w:val="21"/>
          <w:lang w:val="pl-PL"/>
        </w:rPr>
      </w:pPr>
      <w:r>
        <w:rPr>
          <w:rFonts w:ascii="Times New Roman" w:hAnsi="Times New Roman" w:eastAsia="宋体" w:cs="Times New Roman"/>
          <w:snapToGrid w:val="0"/>
          <w:color w:val="0F0F0F"/>
          <w:szCs w:val="21"/>
          <w:lang w:val="pl-PL"/>
        </w:rPr>
        <w:t>3.</w:t>
      </w:r>
      <w:r>
        <w:rPr>
          <w:rFonts w:hint="eastAsia" w:ascii="Times New Roman" w:hAnsi="Times New Roman" w:eastAsia="宋体" w:cs="Times New Roman"/>
          <w:snapToGrid w:val="0"/>
          <w:color w:val="0F0F0F"/>
          <w:szCs w:val="21"/>
          <w:lang w:val="pl-PL"/>
        </w:rPr>
        <w:t xml:space="preserve"> </w:t>
      </w:r>
      <w:r>
        <w:rPr>
          <w:rFonts w:ascii="Times New Roman" w:hAnsi="宋体" w:eastAsia="宋体" w:cs="Times New Roman"/>
          <w:snapToGrid w:val="0"/>
          <w:color w:val="0F0F0F"/>
          <w:szCs w:val="21"/>
          <w:lang w:val="pl-PL"/>
        </w:rPr>
        <w:t>地壳中含量最多的元素是</w:t>
      </w:r>
    </w:p>
    <w:p>
      <w:pPr>
        <w:adjustRightInd w:val="0"/>
        <w:snapToGrid w:val="0"/>
        <w:spacing w:line="240" w:lineRule="auto"/>
        <w:ind w:firstLine="210" w:firstLineChars="100"/>
        <w:rPr>
          <w:rFonts w:ascii="Times New Roman" w:hAnsi="Times New Roman" w:eastAsia="宋体" w:cs="Times New Roman"/>
          <w:snapToGrid w:val="0"/>
          <w:color w:val="0F0F0F"/>
          <w:szCs w:val="21"/>
          <w:lang w:val="pl-PL"/>
        </w:rPr>
      </w:pPr>
      <w:r>
        <w:rPr>
          <w:rFonts w:ascii="Times New Roman" w:hAnsi="Times New Roman" w:eastAsia="宋体" w:cs="Times New Roman"/>
          <w:snapToGrid w:val="0"/>
          <w:color w:val="0F0F0F"/>
          <w:szCs w:val="21"/>
          <w:lang w:val="pl-PL"/>
        </w:rPr>
        <w:t>A</w:t>
      </w:r>
      <w:r>
        <w:rPr>
          <w:rFonts w:ascii="Times New Roman" w:hAnsi="宋体" w:eastAsia="宋体" w:cs="Times New Roman"/>
          <w:snapToGrid w:val="0"/>
          <w:color w:val="0F0F0F"/>
          <w:szCs w:val="21"/>
          <w:lang w:val="pl-PL"/>
        </w:rPr>
        <w:t>．</w:t>
      </w:r>
      <w:r>
        <w:rPr>
          <w:rFonts w:ascii="Times New Roman" w:hAnsi="Times New Roman" w:eastAsia="宋体" w:cs="Times New Roman"/>
          <w:snapToGrid w:val="0"/>
          <w:color w:val="0F0F0F"/>
          <w:szCs w:val="21"/>
          <w:lang w:val="pl-PL"/>
        </w:rPr>
        <w:t xml:space="preserve">O   </w:t>
      </w:r>
      <w:r>
        <w:rPr>
          <w:rFonts w:hint="eastAsia" w:ascii="Times New Roman" w:hAnsi="Times New Roman" w:eastAsia="宋体" w:cs="Times New Roman"/>
          <w:snapToGrid w:val="0"/>
          <w:color w:val="0F0F0F"/>
          <w:szCs w:val="21"/>
          <w:lang w:val="pl-PL"/>
        </w:rPr>
        <w:t xml:space="preserve">          </w:t>
      </w:r>
      <w:r>
        <w:rPr>
          <w:rFonts w:ascii="Times New Roman" w:hAnsi="Times New Roman" w:eastAsia="宋体" w:cs="Times New Roman"/>
          <w:snapToGrid w:val="0"/>
          <w:color w:val="0F0F0F"/>
          <w:szCs w:val="21"/>
          <w:lang w:val="pl-PL"/>
        </w:rPr>
        <w:t>B</w:t>
      </w:r>
      <w:r>
        <w:rPr>
          <w:rFonts w:ascii="Times New Roman" w:hAnsi="宋体" w:eastAsia="宋体" w:cs="Times New Roman"/>
          <w:snapToGrid w:val="0"/>
          <w:color w:val="0F0F0F"/>
          <w:szCs w:val="21"/>
          <w:lang w:val="pl-PL"/>
        </w:rPr>
        <w:t>．</w:t>
      </w:r>
      <w:r>
        <w:rPr>
          <w:rFonts w:ascii="Times New Roman" w:hAnsi="Times New Roman" w:eastAsia="宋体" w:cs="Times New Roman"/>
          <w:snapToGrid w:val="0"/>
          <w:color w:val="0F0F0F"/>
          <w:szCs w:val="21"/>
          <w:lang w:val="pl-PL"/>
        </w:rPr>
        <w:t xml:space="preserve">Si   </w:t>
      </w:r>
      <w:r>
        <w:rPr>
          <w:rFonts w:hint="eastAsia" w:ascii="Times New Roman" w:hAnsi="Times New Roman" w:eastAsia="宋体" w:cs="Times New Roman"/>
          <w:snapToGrid w:val="0"/>
          <w:color w:val="0F0F0F"/>
          <w:szCs w:val="21"/>
          <w:lang w:val="pl-PL"/>
        </w:rPr>
        <w:t xml:space="preserve">            </w:t>
      </w:r>
      <w:r>
        <w:rPr>
          <w:rFonts w:ascii="Times New Roman" w:hAnsi="Times New Roman" w:eastAsia="宋体" w:cs="Times New Roman"/>
          <w:snapToGrid w:val="0"/>
          <w:color w:val="0F0F0F"/>
          <w:szCs w:val="21"/>
          <w:lang w:val="pl-PL"/>
        </w:rPr>
        <w:t>C</w:t>
      </w:r>
      <w:r>
        <w:rPr>
          <w:rFonts w:ascii="Times New Roman" w:hAnsi="宋体" w:eastAsia="宋体" w:cs="Times New Roman"/>
          <w:snapToGrid w:val="0"/>
          <w:color w:val="0F0F0F"/>
          <w:szCs w:val="21"/>
          <w:lang w:val="pl-PL"/>
        </w:rPr>
        <w:t>．</w:t>
      </w:r>
      <w:r>
        <w:rPr>
          <w:rFonts w:ascii="Times New Roman" w:hAnsi="Times New Roman" w:eastAsia="宋体" w:cs="Times New Roman"/>
          <w:snapToGrid w:val="0"/>
          <w:color w:val="0F0F0F"/>
          <w:szCs w:val="21"/>
          <w:lang w:val="pl-PL"/>
        </w:rPr>
        <w:t xml:space="preserve">Al   </w:t>
      </w:r>
      <w:r>
        <w:rPr>
          <w:rFonts w:hint="eastAsia" w:ascii="Times New Roman" w:hAnsi="Times New Roman" w:eastAsia="宋体" w:cs="Times New Roman"/>
          <w:snapToGrid w:val="0"/>
          <w:color w:val="0F0F0F"/>
          <w:szCs w:val="21"/>
          <w:lang w:val="pl-PL"/>
        </w:rPr>
        <w:t xml:space="preserve">            </w:t>
      </w:r>
      <w:r>
        <w:rPr>
          <w:rFonts w:ascii="Times New Roman" w:hAnsi="Times New Roman" w:eastAsia="宋体" w:cs="Times New Roman"/>
          <w:snapToGrid w:val="0"/>
          <w:color w:val="0F0F0F"/>
          <w:szCs w:val="21"/>
          <w:lang w:val="pl-PL"/>
        </w:rPr>
        <w:t>D</w:t>
      </w:r>
      <w:r>
        <w:rPr>
          <w:rFonts w:ascii="Times New Roman" w:hAnsi="宋体" w:eastAsia="宋体" w:cs="Times New Roman"/>
          <w:snapToGrid w:val="0"/>
          <w:color w:val="0F0F0F"/>
          <w:szCs w:val="21"/>
          <w:lang w:val="pl-PL"/>
        </w:rPr>
        <w:t>．</w:t>
      </w:r>
      <w:r>
        <w:rPr>
          <w:rFonts w:ascii="Times New Roman" w:hAnsi="Times New Roman" w:eastAsia="宋体" w:cs="Times New Roman"/>
          <w:snapToGrid w:val="0"/>
          <w:color w:val="0F0F0F"/>
          <w:szCs w:val="21"/>
          <w:lang w:val="pl-PL"/>
        </w:rPr>
        <w:t>Fe</w:t>
      </w:r>
    </w:p>
    <w:p>
      <w:pPr>
        <w:spacing w:line="24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4. </w:t>
      </w:r>
      <w:r>
        <w:rPr>
          <w:rFonts w:ascii="Times New Roman" w:hAnsi="宋体" w:eastAsia="宋体" w:cs="Times New Roman"/>
          <w:color w:val="000000"/>
          <w:szCs w:val="21"/>
        </w:rPr>
        <w:t>下列操作</w:t>
      </w:r>
      <w:r>
        <w:rPr>
          <w:rFonts w:ascii="Times New Roman" w:hAnsi="宋体" w:eastAsia="宋体" w:cs="Times New Roman"/>
          <w:color w:val="000000"/>
          <w:szCs w:val="21"/>
          <w:em w:val="dot"/>
        </w:rPr>
        <w:t>不正确</w:t>
      </w:r>
      <w:r>
        <w:rPr>
          <w:rFonts w:ascii="Times New Roman" w:hAnsi="宋体" w:eastAsia="宋体" w:cs="Times New Roman"/>
          <w:color w:val="000000"/>
          <w:szCs w:val="21"/>
        </w:rPr>
        <w:t>的是</w:t>
      </w:r>
    </w:p>
    <w:p>
      <w:pPr>
        <w:spacing w:line="240" w:lineRule="auto"/>
        <w:ind w:firstLine="707" w:firstLineChars="337"/>
        <w:jc w:val="left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drawing>
          <wp:inline distT="0" distB="0" distL="0" distR="0">
            <wp:extent cx="4132580" cy="840740"/>
            <wp:effectExtent l="19050" t="0" r="762" b="0"/>
            <wp:docPr id="9" name="图片 8" descr="初三化学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8" descr="初三化学1.jpg"/>
                    <pic:cNvPicPr>
                      <a:picLocks noChangeAspect="1"/>
                    </pic:cNvPicPr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133088" cy="8412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</w:t>
      </w:r>
      <w:r>
        <w:rPr>
          <w:rFonts w:ascii="Times New Roman" w:hAnsi="Times New Roman" w:eastAsia="宋体" w:cs="Times New Roman"/>
          <w:color w:val="000000"/>
          <w:szCs w:val="21"/>
        </w:rPr>
        <w:t>A.</w:t>
      </w:r>
      <w:r>
        <w:rPr>
          <w:rFonts w:ascii="Times New Roman" w:hAnsi="宋体" w:eastAsia="宋体" w:cs="Times New Roman"/>
          <w:color w:val="000000"/>
          <w:szCs w:val="21"/>
        </w:rPr>
        <w:t>加热液体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 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B. </w:t>
      </w:r>
      <w:r>
        <w:rPr>
          <w:rFonts w:ascii="Times New Roman" w:hAnsi="宋体" w:eastAsia="宋体" w:cs="Times New Roman"/>
          <w:color w:val="000000"/>
          <w:szCs w:val="21"/>
        </w:rPr>
        <w:t>滴加液体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 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C. </w:t>
      </w:r>
      <w:r>
        <w:rPr>
          <w:rFonts w:ascii="Times New Roman" w:hAnsi="宋体" w:eastAsia="宋体" w:cs="Times New Roman"/>
          <w:color w:val="000000"/>
          <w:szCs w:val="21"/>
        </w:rPr>
        <w:t>测溶液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pH    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</w:t>
      </w:r>
      <w:r>
        <w:rPr>
          <w:rFonts w:ascii="Times New Roman" w:hAnsi="Times New Roman" w:eastAsia="宋体" w:cs="Times New Roman"/>
          <w:color w:val="000000"/>
          <w:szCs w:val="21"/>
        </w:rPr>
        <w:t>D.</w:t>
      </w:r>
      <w:r>
        <w:rPr>
          <w:rFonts w:ascii="Times New Roman" w:hAnsi="宋体" w:eastAsia="宋体" w:cs="Times New Roman"/>
          <w:color w:val="000000"/>
          <w:szCs w:val="21"/>
        </w:rPr>
        <w:t>蒸发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5. </w:t>
      </w:r>
      <w:r>
        <w:rPr>
          <w:rFonts w:ascii="Times New Roman" w:hAnsi="宋体" w:eastAsia="宋体" w:cs="Times New Roman"/>
          <w:szCs w:val="21"/>
        </w:rPr>
        <w:t>下列属于氧化物的是</w:t>
      </w:r>
    </w:p>
    <w:p>
      <w:pPr>
        <w:spacing w:line="240" w:lineRule="auto"/>
        <w:rPr>
          <w:rFonts w:ascii="Times New Roman" w:hAnsi="Times New Roman" w:eastAsia="宋体" w:cs="Times New Roman"/>
          <w:szCs w:val="21"/>
          <w:vertAlign w:val="subscript"/>
        </w:rPr>
      </w:pPr>
      <w:r>
        <w:rPr>
          <w:rFonts w:ascii="Times New Roman" w:hAnsi="Times New Roman" w:eastAsia="宋体" w:cs="Times New Roman"/>
          <w:szCs w:val="21"/>
        </w:rPr>
        <w:t xml:space="preserve">   A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HNO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 xml:space="preserve">     </w:t>
      </w:r>
      <w:r>
        <w:rPr>
          <w:rFonts w:ascii="Times New Roman" w:hAnsi="Times New Roman" w:eastAsia="宋体" w:cs="Times New Roman"/>
          <w:szCs w:val="21"/>
        </w:rPr>
        <w:t xml:space="preserve"> B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 xml:space="preserve"> MnO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     </w:t>
      </w:r>
      <w:r>
        <w:rPr>
          <w:rFonts w:hint="eastAsia" w:ascii="Times New Roman" w:hAnsi="Times New Roman" w:eastAsia="宋体" w:cs="Times New Roman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C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Cu(OH)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 xml:space="preserve">  D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</w:p>
    <w:p>
      <w:pPr>
        <w:spacing w:line="240" w:lineRule="auto"/>
        <w:rPr>
          <w:rFonts w:ascii="Times New Roman" w:hAnsi="Times New Roman" w:eastAsia="宋体" w:cs="Times New Roman"/>
          <w:szCs w:val="21"/>
          <w:lang w:val="pl-PL"/>
        </w:rPr>
      </w:pPr>
      <w:r>
        <w:rPr>
          <w:rFonts w:ascii="Times New Roman" w:hAnsi="Times New Roman" w:eastAsia="宋体" w:cs="Times New Roman"/>
          <w:szCs w:val="21"/>
        </w:rPr>
        <w:t xml:space="preserve">6. </w:t>
      </w:r>
      <w:r>
        <w:rPr>
          <w:rFonts w:ascii="Times New Roman" w:hAnsi="宋体" w:eastAsia="宋体" w:cs="Times New Roman"/>
          <w:szCs w:val="21"/>
        </w:rPr>
        <w:t>干冰的成分是</w:t>
      </w:r>
    </w:p>
    <w:p>
      <w:pPr>
        <w:spacing w:line="240" w:lineRule="auto"/>
        <w:rPr>
          <w:rFonts w:ascii="Times New Roman" w:hAnsi="Times New Roman" w:eastAsia="宋体" w:cs="Times New Roman"/>
          <w:szCs w:val="21"/>
          <w:lang w:val="pl-PL"/>
        </w:rPr>
      </w:pPr>
      <w:r>
        <w:rPr>
          <w:rFonts w:ascii="Times New Roman" w:hAnsi="Times New Roman" w:eastAsia="宋体" w:cs="Times New Roman"/>
          <w:szCs w:val="21"/>
          <w:lang w:val="pl-PL"/>
        </w:rPr>
        <w:t xml:space="preserve">   A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  <w:lang w:val="pl-PL"/>
        </w:rPr>
        <w:t xml:space="preserve">CO      </w:t>
      </w:r>
      <w:r>
        <w:rPr>
          <w:rFonts w:hint="eastAsia" w:ascii="Times New Roman" w:hAnsi="Times New Roman" w:eastAsia="宋体" w:cs="Times New Roman"/>
          <w:szCs w:val="21"/>
          <w:lang w:val="pl-PL"/>
        </w:rPr>
        <w:t xml:space="preserve">      </w:t>
      </w:r>
      <w:r>
        <w:rPr>
          <w:rFonts w:ascii="Times New Roman" w:hAnsi="Times New Roman" w:eastAsia="宋体" w:cs="Times New Roman"/>
          <w:szCs w:val="21"/>
          <w:lang w:val="pl-PL"/>
        </w:rPr>
        <w:t>B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  <w:lang w:val="pl-PL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  <w:lang w:val="pl-PL"/>
        </w:rPr>
        <w:t>2</w:t>
      </w:r>
      <w:r>
        <w:rPr>
          <w:rFonts w:ascii="Times New Roman" w:hAnsi="Times New Roman" w:eastAsia="宋体" w:cs="Times New Roman"/>
          <w:szCs w:val="21"/>
          <w:lang w:val="pl-PL"/>
        </w:rPr>
        <w:t xml:space="preserve">      </w:t>
      </w:r>
      <w:r>
        <w:rPr>
          <w:rFonts w:hint="eastAsia" w:ascii="Times New Roman" w:hAnsi="Times New Roman" w:eastAsia="宋体" w:cs="Times New Roman"/>
          <w:szCs w:val="21"/>
          <w:lang w:val="pl-PL"/>
        </w:rPr>
        <w:t xml:space="preserve">     </w:t>
      </w:r>
      <w:r>
        <w:rPr>
          <w:rFonts w:ascii="Times New Roman" w:hAnsi="Times New Roman" w:eastAsia="宋体" w:cs="Times New Roman"/>
          <w:szCs w:val="21"/>
          <w:lang w:val="pl-PL"/>
        </w:rPr>
        <w:t xml:space="preserve">  C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  <w:lang w:val="pl-PL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  <w:lang w:val="pl-PL"/>
        </w:rPr>
        <w:t>2</w:t>
      </w:r>
      <w:r>
        <w:rPr>
          <w:rFonts w:ascii="Times New Roman" w:hAnsi="Times New Roman" w:eastAsia="宋体" w:cs="Times New Roman"/>
          <w:szCs w:val="21"/>
          <w:lang w:val="pl-PL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  <w:lang w:val="pl-PL"/>
        </w:rPr>
        <w:t>3</w:t>
      </w:r>
      <w:r>
        <w:rPr>
          <w:rFonts w:ascii="Times New Roman" w:hAnsi="Times New Roman" w:eastAsia="宋体" w:cs="Times New Roman"/>
          <w:szCs w:val="21"/>
          <w:lang w:val="pl-PL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  <w:lang w:val="pl-PL"/>
        </w:rPr>
        <w:t xml:space="preserve">        </w:t>
      </w:r>
      <w:r>
        <w:rPr>
          <w:rFonts w:ascii="Times New Roman" w:hAnsi="Times New Roman" w:eastAsia="宋体" w:cs="Times New Roman"/>
          <w:szCs w:val="21"/>
          <w:lang w:val="pl-PL"/>
        </w:rPr>
        <w:t>D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  <w:lang w:val="pl-PL"/>
        </w:rPr>
        <w:t>H</w:t>
      </w:r>
      <w:r>
        <w:rPr>
          <w:rFonts w:ascii="Times New Roman" w:hAnsi="Times New Roman" w:eastAsia="宋体" w:cs="Times New Roman"/>
          <w:szCs w:val="21"/>
          <w:vertAlign w:val="subscript"/>
          <w:lang w:val="pl-PL"/>
        </w:rPr>
        <w:t>2</w:t>
      </w:r>
      <w:r>
        <w:rPr>
          <w:rFonts w:ascii="Times New Roman" w:hAnsi="Times New Roman" w:eastAsia="宋体" w:cs="Times New Roman"/>
          <w:szCs w:val="21"/>
          <w:lang w:val="pl-PL"/>
        </w:rPr>
        <w:t>O</w:t>
      </w:r>
    </w:p>
    <w:p>
      <w:pPr>
        <w:spacing w:line="24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7. </w:t>
      </w:r>
      <w:r>
        <w:rPr>
          <w:rFonts w:ascii="Times New Roman" w:hAnsi="宋体" w:eastAsia="宋体" w:cs="Times New Roman"/>
          <w:color w:val="000000"/>
          <w:szCs w:val="21"/>
        </w:rPr>
        <w:t>下列物质与水混合</w:t>
      </w:r>
      <w:r>
        <w:rPr>
          <w:rFonts w:ascii="Times New Roman" w:hAnsi="宋体" w:eastAsia="宋体" w:cs="Times New Roman"/>
          <w:color w:val="000000"/>
          <w:szCs w:val="21"/>
          <w:em w:val="dot"/>
        </w:rPr>
        <w:t>不能</w:t>
      </w:r>
      <w:r>
        <w:rPr>
          <w:rFonts w:ascii="Times New Roman" w:hAnsi="宋体" w:eastAsia="宋体" w:cs="Times New Roman"/>
          <w:color w:val="000000"/>
          <w:szCs w:val="21"/>
        </w:rPr>
        <w:t>形成溶液的是</w:t>
      </w:r>
    </w:p>
    <w:p>
      <w:pPr>
        <w:spacing w:line="240" w:lineRule="auto"/>
        <w:ind w:firstLine="283" w:firstLineChars="135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A.</w:t>
      </w:r>
      <w:r>
        <w:rPr>
          <w:rFonts w:ascii="Times New Roman" w:hAnsi="宋体" w:eastAsia="宋体" w:cs="Times New Roman"/>
          <w:color w:val="000000"/>
          <w:szCs w:val="21"/>
        </w:rPr>
        <w:t>蔗糖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      </w:t>
      </w:r>
      <w:r>
        <w:rPr>
          <w:rFonts w:ascii="Times New Roman" w:hAnsi="Times New Roman" w:eastAsia="宋体" w:cs="Times New Roman"/>
          <w:color w:val="000000"/>
          <w:szCs w:val="21"/>
        </w:rPr>
        <w:t>B.</w:t>
      </w:r>
      <w:r>
        <w:rPr>
          <w:rFonts w:ascii="Times New Roman" w:hAnsi="宋体" w:eastAsia="宋体" w:cs="Times New Roman"/>
          <w:color w:val="000000"/>
          <w:szCs w:val="21"/>
        </w:rPr>
        <w:t>酒精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       </w:t>
      </w:r>
      <w:r>
        <w:rPr>
          <w:rFonts w:ascii="Times New Roman" w:hAnsi="Times New Roman" w:eastAsia="宋体" w:cs="Times New Roman"/>
          <w:color w:val="000000"/>
          <w:szCs w:val="21"/>
        </w:rPr>
        <w:t>C.</w:t>
      </w:r>
      <w:r>
        <w:rPr>
          <w:rFonts w:ascii="Times New Roman" w:hAnsi="宋体" w:eastAsia="宋体" w:cs="Times New Roman"/>
          <w:color w:val="000000"/>
          <w:szCs w:val="21"/>
        </w:rPr>
        <w:t>食盐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      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D.</w:t>
      </w:r>
      <w:r>
        <w:rPr>
          <w:rFonts w:ascii="Times New Roman" w:hAnsi="宋体" w:eastAsia="宋体" w:cs="Times New Roman"/>
          <w:color w:val="000000"/>
          <w:szCs w:val="21"/>
        </w:rPr>
        <w:t>植物油</w:t>
      </w:r>
    </w:p>
    <w:p>
      <w:pPr>
        <w:spacing w:line="24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8. </w:t>
      </w:r>
      <w:r>
        <w:rPr>
          <w:rFonts w:ascii="Times New Roman" w:hAnsi="宋体" w:eastAsia="宋体" w:cs="Times New Roman"/>
          <w:color w:val="000000"/>
          <w:szCs w:val="21"/>
        </w:rPr>
        <w:t>下列物质的化学式书写</w:t>
      </w:r>
      <w:r>
        <w:rPr>
          <w:rFonts w:hint="eastAsia" w:ascii="Times New Roman" w:hAnsi="宋体" w:eastAsia="宋体" w:cs="Times New Roman"/>
          <w:color w:val="000000"/>
          <w:szCs w:val="21"/>
          <w:em w:val="dot"/>
        </w:rPr>
        <w:t>不正确</w:t>
      </w:r>
      <w:r>
        <w:rPr>
          <w:rFonts w:ascii="Times New Roman" w:hAnsi="宋体" w:eastAsia="宋体" w:cs="Times New Roman"/>
          <w:color w:val="000000"/>
          <w:szCs w:val="21"/>
        </w:rPr>
        <w:t>的是</w:t>
      </w:r>
    </w:p>
    <w:p>
      <w:pPr>
        <w:spacing w:line="240" w:lineRule="auto"/>
        <w:ind w:firstLine="283" w:firstLineChars="135"/>
        <w:rPr>
          <w:rFonts w:ascii="Times New Roman" w:hAnsi="Times New Roman" w:eastAsia="宋体" w:cs="Times New Roman"/>
          <w:color w:val="000000"/>
          <w:szCs w:val="21"/>
          <w:vertAlign w:val="subscript"/>
        </w:rPr>
      </w:pPr>
      <w:r>
        <w:rPr>
          <w:rFonts w:ascii="Times New Roman" w:hAnsi="Times New Roman" w:eastAsia="宋体" w:cs="Times New Roman"/>
          <w:color w:val="000000"/>
          <w:szCs w:val="21"/>
        </w:rPr>
        <w:t>A</w:t>
      </w:r>
      <w:r>
        <w:rPr>
          <w:rFonts w:ascii="Times New Roman" w:hAnsi="宋体" w:eastAsia="宋体" w:cs="Times New Roman"/>
          <w:color w:val="000000"/>
          <w:szCs w:val="21"/>
        </w:rPr>
        <w:t>．氯化锌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ZnCl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                  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B. </w:t>
      </w:r>
      <w:r>
        <w:rPr>
          <w:rFonts w:ascii="Times New Roman" w:hAnsi="宋体" w:eastAsia="宋体" w:cs="Times New Roman"/>
          <w:color w:val="000000"/>
          <w:szCs w:val="21"/>
        </w:rPr>
        <w:t>硫酸钙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CaSO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 xml:space="preserve">4    </w:t>
      </w:r>
    </w:p>
    <w:p>
      <w:pPr>
        <w:spacing w:line="240" w:lineRule="auto"/>
        <w:ind w:firstLine="283" w:firstLineChars="135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C. </w:t>
      </w:r>
      <w:r>
        <w:rPr>
          <w:rFonts w:ascii="Times New Roman" w:hAnsi="宋体" w:eastAsia="宋体" w:cs="Times New Roman"/>
          <w:color w:val="000000"/>
          <w:szCs w:val="21"/>
        </w:rPr>
        <w:t>氢氧化钾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KOH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              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D. </w:t>
      </w:r>
      <w:r>
        <w:rPr>
          <w:rFonts w:ascii="Times New Roman" w:hAnsi="宋体" w:eastAsia="宋体" w:cs="Times New Roman"/>
          <w:color w:val="000000"/>
          <w:szCs w:val="21"/>
        </w:rPr>
        <w:t>氧化镁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MgO</w:t>
      </w:r>
    </w:p>
    <w:p>
      <w:pPr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  <w:lang w:val="pl-PL"/>
        </w:rPr>
        <w:t xml:space="preserve">9. </w:t>
      </w:r>
      <w:r>
        <w:rPr>
          <w:rFonts w:ascii="Times New Roman" w:hAnsi="宋体" w:eastAsia="宋体" w:cs="Times New Roman"/>
          <w:szCs w:val="21"/>
        </w:rPr>
        <w:t>下列食物显碱性的是</w:t>
      </w:r>
    </w:p>
    <w:tbl>
      <w:tblPr>
        <w:tblStyle w:val="11"/>
        <w:tblW w:w="4676" w:type="dxa"/>
        <w:jc w:val="center"/>
        <w:tblInd w:w="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36"/>
        <w:gridCol w:w="1010"/>
        <w:gridCol w:w="1010"/>
        <w:gridCol w:w="1010"/>
        <w:gridCol w:w="1010"/>
      </w:tblGrid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</w:tcPr>
          <w:p>
            <w:pPr>
              <w:spacing w:line="240" w:lineRule="auto"/>
              <w:jc w:val="left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食物</w:t>
            </w:r>
          </w:p>
        </w:tc>
        <w:tc>
          <w:tcPr>
            <w:tcW w:w="1010" w:type="dxa"/>
          </w:tcPr>
          <w:p>
            <w:pPr>
              <w:spacing w:line="240" w:lineRule="auto"/>
              <w:jc w:val="left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苹果汁</w:t>
            </w:r>
          </w:p>
        </w:tc>
        <w:tc>
          <w:tcPr>
            <w:tcW w:w="1010" w:type="dxa"/>
          </w:tcPr>
          <w:p>
            <w:pPr>
              <w:spacing w:line="240" w:lineRule="auto"/>
              <w:jc w:val="left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葡萄汁</w:t>
            </w:r>
          </w:p>
        </w:tc>
        <w:tc>
          <w:tcPr>
            <w:tcW w:w="1010" w:type="dxa"/>
          </w:tcPr>
          <w:p>
            <w:pPr>
              <w:spacing w:line="240" w:lineRule="auto"/>
              <w:jc w:val="left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牛奶</w:t>
            </w:r>
          </w:p>
        </w:tc>
        <w:tc>
          <w:tcPr>
            <w:tcW w:w="1010" w:type="dxa"/>
          </w:tcPr>
          <w:p>
            <w:pPr>
              <w:spacing w:line="240" w:lineRule="auto"/>
              <w:jc w:val="left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鸡蛋清</w:t>
            </w:r>
          </w:p>
        </w:tc>
      </w:tr>
      <w:tr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636" w:type="dxa"/>
          </w:tcPr>
          <w:p>
            <w:pPr>
              <w:spacing w:line="240" w:lineRule="auto"/>
              <w:jc w:val="left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pH</w:t>
            </w:r>
          </w:p>
        </w:tc>
        <w:tc>
          <w:tcPr>
            <w:tcW w:w="1010" w:type="dxa"/>
          </w:tcPr>
          <w:p>
            <w:pPr>
              <w:spacing w:line="240" w:lineRule="auto"/>
              <w:jc w:val="left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2.9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～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3.3</w:t>
            </w:r>
          </w:p>
        </w:tc>
        <w:tc>
          <w:tcPr>
            <w:tcW w:w="1010" w:type="dxa"/>
          </w:tcPr>
          <w:p>
            <w:pPr>
              <w:spacing w:line="240" w:lineRule="auto"/>
              <w:jc w:val="left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3.5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～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4.5</w:t>
            </w:r>
          </w:p>
        </w:tc>
        <w:tc>
          <w:tcPr>
            <w:tcW w:w="1010" w:type="dxa"/>
          </w:tcPr>
          <w:p>
            <w:pPr>
              <w:spacing w:line="240" w:lineRule="auto"/>
              <w:jc w:val="left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6.3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～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6.6</w:t>
            </w:r>
          </w:p>
        </w:tc>
        <w:tc>
          <w:tcPr>
            <w:tcW w:w="1010" w:type="dxa"/>
          </w:tcPr>
          <w:p>
            <w:pPr>
              <w:spacing w:line="240" w:lineRule="auto"/>
              <w:jc w:val="left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7.6</w:t>
            </w:r>
            <w:r>
              <w:rPr>
                <w:rFonts w:hint="eastAsia" w:ascii="宋体" w:hAnsi="宋体" w:eastAsia="宋体" w:cs="Times New Roman"/>
                <w:sz w:val="18"/>
                <w:szCs w:val="18"/>
              </w:rPr>
              <w:t>～</w:t>
            </w:r>
            <w:r>
              <w:rPr>
                <w:rFonts w:ascii="宋体" w:hAnsi="宋体" w:eastAsia="宋体" w:cs="Times New Roman"/>
                <w:sz w:val="18"/>
                <w:szCs w:val="18"/>
              </w:rPr>
              <w:t>8.0</w:t>
            </w:r>
          </w:p>
        </w:tc>
      </w:tr>
    </w:tbl>
    <w:p>
      <w:pPr>
        <w:spacing w:line="240" w:lineRule="auto"/>
        <w:ind w:firstLine="210" w:firstLineChars="1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Times New Roman" w:hAnsi="宋体" w:eastAsia="宋体" w:cs="Times New Roman"/>
          <w:szCs w:val="21"/>
        </w:rPr>
        <w:t>．苹果汁</w:t>
      </w:r>
      <w:r>
        <w:rPr>
          <w:rFonts w:ascii="Times New Roman" w:hAnsi="Times New Roman" w:eastAsia="宋体" w:cs="Times New Roman"/>
          <w:szCs w:val="21"/>
        </w:rPr>
        <w:t xml:space="preserve">   </w:t>
      </w:r>
      <w:r>
        <w:rPr>
          <w:rFonts w:hint="eastAsia" w:ascii="Times New Roman" w:hAnsi="Times New Roman" w:eastAsia="宋体" w:cs="Times New Roman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B</w:t>
      </w:r>
      <w:r>
        <w:rPr>
          <w:rFonts w:ascii="Times New Roman" w:hAnsi="宋体" w:eastAsia="宋体" w:cs="Times New Roman"/>
          <w:szCs w:val="21"/>
        </w:rPr>
        <w:t>．葡萄汁</w:t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hint="eastAsia" w:ascii="Times New Roman" w:hAnsi="Times New Roman" w:eastAsia="宋体" w:cs="Times New Roman"/>
          <w:szCs w:val="21"/>
        </w:rPr>
        <w:t xml:space="preserve">     </w:t>
      </w:r>
      <w:r>
        <w:rPr>
          <w:rFonts w:ascii="Times New Roman" w:hAnsi="Times New Roman" w:eastAsia="宋体" w:cs="Times New Roman"/>
          <w:szCs w:val="21"/>
        </w:rPr>
        <w:t xml:space="preserve"> C</w:t>
      </w:r>
      <w:r>
        <w:rPr>
          <w:rFonts w:ascii="Times New Roman" w:hAnsi="宋体" w:eastAsia="宋体" w:cs="Times New Roman"/>
          <w:szCs w:val="21"/>
        </w:rPr>
        <w:t>．牛奶</w:t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hint="eastAsia" w:ascii="Times New Roman" w:hAnsi="Times New Roman" w:eastAsia="宋体" w:cs="Times New Roman"/>
          <w:szCs w:val="21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t xml:space="preserve">  D</w:t>
      </w:r>
      <w:r>
        <w:rPr>
          <w:rFonts w:ascii="Times New Roman" w:hAnsi="宋体" w:eastAsia="宋体" w:cs="Times New Roman"/>
          <w:szCs w:val="21"/>
        </w:rPr>
        <w:t>．鸡蛋清</w:t>
      </w:r>
    </w:p>
    <w:p>
      <w:pPr>
        <w:spacing w:line="24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10.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ascii="Times New Roman" w:hAnsi="宋体" w:eastAsia="宋体" w:cs="Times New Roman"/>
          <w:color w:val="000000"/>
          <w:szCs w:val="21"/>
        </w:rPr>
        <w:t>能闻到花香，说明分子的性质是</w:t>
      </w:r>
    </w:p>
    <w:p>
      <w:pPr>
        <w:spacing w:line="24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   A.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ascii="Times New Roman" w:hAnsi="宋体" w:eastAsia="宋体" w:cs="Times New Roman"/>
          <w:color w:val="000000"/>
          <w:szCs w:val="21"/>
        </w:rPr>
        <w:t>分子的体积很小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              </w:t>
      </w:r>
      <w:r>
        <w:rPr>
          <w:rFonts w:ascii="Times New Roman" w:hAnsi="Times New Roman" w:eastAsia="宋体" w:cs="Times New Roman"/>
          <w:color w:val="000000"/>
          <w:szCs w:val="21"/>
        </w:rPr>
        <w:t>B.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ascii="Times New Roman" w:hAnsi="宋体" w:eastAsia="宋体" w:cs="Times New Roman"/>
          <w:color w:val="000000"/>
          <w:szCs w:val="21"/>
        </w:rPr>
        <w:t>分子的质量很小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</w:t>
      </w:r>
    </w:p>
    <w:p>
      <w:pPr>
        <w:spacing w:line="240" w:lineRule="auto"/>
        <w:ind w:firstLine="283" w:firstLineChars="135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>C.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ascii="Times New Roman" w:hAnsi="宋体" w:eastAsia="宋体" w:cs="Times New Roman"/>
          <w:color w:val="000000"/>
          <w:szCs w:val="21"/>
        </w:rPr>
        <w:t>分子在不断运动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              </w:t>
      </w:r>
      <w:r>
        <w:rPr>
          <w:rFonts w:ascii="Times New Roman" w:hAnsi="Times New Roman" w:eastAsia="宋体" w:cs="Times New Roman"/>
          <w:color w:val="000000"/>
          <w:szCs w:val="21"/>
        </w:rPr>
        <w:t>D.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ascii="Times New Roman" w:hAnsi="宋体" w:eastAsia="宋体" w:cs="Times New Roman"/>
          <w:color w:val="000000"/>
          <w:szCs w:val="21"/>
        </w:rPr>
        <w:t>分子之间有间隔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11. </w:t>
      </w:r>
      <w:r>
        <w:rPr>
          <w:rFonts w:ascii="Times New Roman" w:hAnsi="宋体" w:eastAsia="宋体" w:cs="Times New Roman"/>
          <w:szCs w:val="21"/>
        </w:rPr>
        <w:t>下列实验现象</w:t>
      </w:r>
      <w:r>
        <w:rPr>
          <w:rFonts w:ascii="Times New Roman" w:hAnsi="宋体" w:eastAsia="宋体" w:cs="Times New Roman"/>
          <w:szCs w:val="21"/>
          <w:em w:val="dot"/>
        </w:rPr>
        <w:t>不正确</w:t>
      </w:r>
      <w:r>
        <w:rPr>
          <w:rFonts w:ascii="Times New Roman" w:hAnsi="宋体" w:eastAsia="宋体" w:cs="Times New Roman"/>
          <w:szCs w:val="21"/>
        </w:rPr>
        <w:t>的是</w:t>
      </w:r>
    </w:p>
    <w:tbl>
      <w:tblPr>
        <w:tblStyle w:val="12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42"/>
        <w:gridCol w:w="2410"/>
        <w:gridCol w:w="1843"/>
        <w:gridCol w:w="1417"/>
        <w:gridCol w:w="161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color w:val="000000"/>
                <w:sz w:val="18"/>
                <w:szCs w:val="18"/>
              </w:rPr>
              <w:t>选项</w:t>
            </w:r>
          </w:p>
        </w:tc>
        <w:tc>
          <w:tcPr>
            <w:tcW w:w="2410" w:type="dxa"/>
            <w:vAlign w:val="center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A</w:t>
            </w:r>
          </w:p>
        </w:tc>
        <w:tc>
          <w:tcPr>
            <w:tcW w:w="1843" w:type="dxa"/>
            <w:vAlign w:val="center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B</w:t>
            </w:r>
          </w:p>
        </w:tc>
        <w:tc>
          <w:tcPr>
            <w:tcW w:w="1417" w:type="dxa"/>
            <w:vAlign w:val="center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C</w:t>
            </w:r>
          </w:p>
        </w:tc>
        <w:tc>
          <w:tcPr>
            <w:tcW w:w="1610" w:type="dxa"/>
            <w:vAlign w:val="center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t>D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color w:val="000000"/>
                <w:sz w:val="18"/>
                <w:szCs w:val="18"/>
              </w:rPr>
              <w:t>实验</w:t>
            </w:r>
          </w:p>
        </w:tc>
        <w:tc>
          <w:tcPr>
            <w:tcW w:w="2410" w:type="dxa"/>
            <w:vAlign w:val="center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drawing>
                <wp:inline distT="0" distB="0" distL="0" distR="0">
                  <wp:extent cx="969010" cy="655320"/>
                  <wp:effectExtent l="0" t="0" r="0" b="0"/>
                  <wp:docPr id="8" name="图片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图片 8"/>
                          <pic:cNvPicPr>
                            <a:picLocks noChangeAspect="1"/>
                          </pic:cNvPicPr>
                        </pic:nvPicPr>
                        <pic:blipFill>
                          <a:blip r:embed="rId1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969264" cy="65532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  <w:vAlign w:val="center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drawing>
                <wp:inline distT="0" distB="0" distL="0" distR="0">
                  <wp:extent cx="777240" cy="764540"/>
                  <wp:effectExtent l="0" t="0" r="0" b="0"/>
                  <wp:docPr id="11" name="图片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1" name="图片 11"/>
                          <pic:cNvPicPr>
                            <a:picLocks noChangeAspect="1"/>
                          </pic:cNvPicPr>
                        </pic:nvPicPr>
                        <pic:blipFill>
                          <a:blip r:embed="rId1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777240" cy="765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17" w:type="dxa"/>
            <w:vAlign w:val="center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drawing>
                <wp:inline distT="0" distB="0" distL="0" distR="0">
                  <wp:extent cx="609600" cy="764540"/>
                  <wp:effectExtent l="0" t="0" r="0" b="0"/>
                  <wp:docPr id="12" name="图片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图片 12"/>
                          <pic:cNvPicPr>
                            <a:picLocks noChangeAspect="1"/>
                          </pic:cNvPicPr>
                        </pic:nvPicPr>
                        <pic:blipFill>
                          <a:blip r:embed="rId1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09600" cy="76504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610" w:type="dxa"/>
            <w:vAlign w:val="center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  <w:drawing>
                <wp:inline distT="0" distB="0" distL="0" distR="0">
                  <wp:extent cx="643255" cy="657860"/>
                  <wp:effectExtent l="0" t="0" r="0" b="0"/>
                  <wp:docPr id="15" name="图片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5" name="图片 15"/>
                          <pic:cNvPicPr>
                            <a:picLocks noChangeAspect="1"/>
                          </pic:cNvPicPr>
                        </pic:nvPicPr>
                        <pic:blipFill>
                          <a:blip r:embed="rId2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74064" r="37867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643892" cy="658526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42" w:type="dxa"/>
            <w:vAlign w:val="center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color w:val="000000"/>
                <w:sz w:val="18"/>
                <w:szCs w:val="18"/>
              </w:rPr>
              <w:t>实验现象</w:t>
            </w:r>
          </w:p>
        </w:tc>
        <w:tc>
          <w:tcPr>
            <w:tcW w:w="2410" w:type="dxa"/>
            <w:vAlign w:val="center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color w:val="000000"/>
                <w:sz w:val="18"/>
                <w:szCs w:val="18"/>
              </w:rPr>
              <w:t>剧烈燃烧，火星四射，放出大量的热，生成黑色固体</w:t>
            </w:r>
          </w:p>
        </w:tc>
        <w:tc>
          <w:tcPr>
            <w:tcW w:w="1843" w:type="dxa"/>
            <w:vAlign w:val="center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color w:val="000000"/>
                <w:sz w:val="18"/>
                <w:szCs w:val="18"/>
              </w:rPr>
              <w:t>出现白色浑浊</w:t>
            </w:r>
          </w:p>
        </w:tc>
        <w:tc>
          <w:tcPr>
            <w:tcW w:w="1417" w:type="dxa"/>
            <w:vAlign w:val="center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color w:val="000000"/>
                <w:sz w:val="18"/>
                <w:szCs w:val="18"/>
              </w:rPr>
              <w:t>溶液由无色变为红色</w:t>
            </w:r>
          </w:p>
        </w:tc>
        <w:tc>
          <w:tcPr>
            <w:tcW w:w="1610" w:type="dxa"/>
            <w:vAlign w:val="center"/>
          </w:tcPr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宋体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color w:val="000000"/>
                <w:sz w:val="18"/>
                <w:szCs w:val="18"/>
              </w:rPr>
              <w:t>产生气泡，</w:t>
            </w:r>
          </w:p>
          <w:p>
            <w:pPr>
              <w:spacing w:before="156" w:beforeLines="50" w:after="156" w:afterLines="50" w:line="240" w:lineRule="auto"/>
              <w:jc w:val="center"/>
              <w:rPr>
                <w:rFonts w:ascii="Times New Roman" w:hAnsi="Times New Roman" w:eastAsia="宋体" w:cs="Times New Roman"/>
                <w:color w:val="000000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color w:val="000000"/>
                <w:sz w:val="18"/>
                <w:szCs w:val="18"/>
              </w:rPr>
              <w:t>溶液变为浅绿色</w:t>
            </w:r>
          </w:p>
        </w:tc>
      </w:tr>
    </w:tbl>
    <w:p>
      <w:pPr>
        <w:adjustRightInd w:val="0"/>
        <w:snapToGrid w:val="0"/>
        <w:spacing w:before="156" w:beforeLines="50" w:line="240" w:lineRule="auto"/>
        <w:rPr>
          <w:rFonts w:ascii="Times New Roman" w:hAnsi="Times New Roman" w:eastAsia="宋体" w:cs="Times New Roman"/>
          <w:snapToGrid w:val="0"/>
          <w:color w:val="0F0F0F"/>
          <w:szCs w:val="21"/>
        </w:rPr>
      </w:pPr>
      <w:r>
        <w:rPr>
          <w:rFonts w:ascii="Times New Roman" w:hAnsi="Times New Roman" w:eastAsia="宋体" w:cs="Times New Roman"/>
          <w:snapToGrid w:val="0"/>
          <w:color w:val="0F0F0F"/>
          <w:szCs w:val="21"/>
        </w:rPr>
        <w:t>12</w:t>
      </w:r>
      <w:r>
        <w:rPr>
          <w:rFonts w:ascii="Times New Roman" w:hAnsi="Times New Roman" w:eastAsia="宋体" w:cs="Times New Roman"/>
          <w:szCs w:val="21"/>
        </w:rPr>
        <w:t>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napToGrid w:val="0"/>
          <w:color w:val="0F0F0F"/>
          <w:szCs w:val="21"/>
        </w:rPr>
        <w:t>用灯帽盖灭酒精灯，其</w:t>
      </w:r>
      <w:r>
        <w:rPr>
          <w:rFonts w:ascii="Times New Roman" w:hAnsi="宋体" w:eastAsia="宋体" w:cs="Times New Roman"/>
          <w:snapToGrid w:val="0"/>
          <w:color w:val="0F0F0F"/>
          <w:szCs w:val="21"/>
          <w:em w:val="dot"/>
        </w:rPr>
        <w:t>主要</w:t>
      </w:r>
      <w:r>
        <w:rPr>
          <w:rFonts w:ascii="Times New Roman" w:hAnsi="宋体" w:eastAsia="宋体" w:cs="Times New Roman"/>
          <w:snapToGrid w:val="0"/>
          <w:color w:val="0F0F0F"/>
          <w:szCs w:val="21"/>
        </w:rPr>
        <w:t>的灭火原理是</w:t>
      </w:r>
    </w:p>
    <w:p>
      <w:pPr>
        <w:adjustRightInd w:val="0"/>
        <w:snapToGrid w:val="0"/>
        <w:spacing w:line="240" w:lineRule="auto"/>
        <w:ind w:firstLine="283" w:firstLineChars="135"/>
        <w:rPr>
          <w:rFonts w:ascii="Times New Roman" w:hAnsi="Times New Roman" w:eastAsia="宋体" w:cs="Times New Roman"/>
          <w:snapToGrid w:val="0"/>
          <w:color w:val="0F0F0F"/>
          <w:szCs w:val="21"/>
        </w:rPr>
      </w:pPr>
      <w:r>
        <w:rPr>
          <w:rFonts w:ascii="Times New Roman" w:hAnsi="Times New Roman" w:eastAsia="宋体" w:cs="Times New Roman"/>
          <w:snapToGrid w:val="0"/>
          <w:color w:val="0F0F0F"/>
          <w:szCs w:val="21"/>
        </w:rPr>
        <w:t>A</w:t>
      </w:r>
      <w:r>
        <w:rPr>
          <w:rFonts w:ascii="Times New Roman" w:hAnsi="宋体" w:eastAsia="宋体" w:cs="Times New Roman"/>
          <w:snapToGrid w:val="0"/>
          <w:color w:val="0F0F0F"/>
          <w:szCs w:val="21"/>
        </w:rPr>
        <w:t>．隔绝空气</w:t>
      </w:r>
      <w:r>
        <w:rPr>
          <w:rFonts w:ascii="Times New Roman" w:hAnsi="Times New Roman" w:eastAsia="宋体" w:cs="Times New Roman"/>
          <w:snapToGrid w:val="0"/>
          <w:color w:val="0F0F0F"/>
          <w:szCs w:val="21"/>
        </w:rPr>
        <w:t xml:space="preserve">                </w:t>
      </w:r>
      <w:r>
        <w:rPr>
          <w:rFonts w:hint="eastAsia" w:ascii="Times New Roman" w:hAnsi="Times New Roman" w:eastAsia="宋体" w:cs="Times New Roman"/>
          <w:snapToGrid w:val="0"/>
          <w:color w:val="0F0F0F"/>
          <w:szCs w:val="21"/>
        </w:rPr>
        <w:t xml:space="preserve">       </w:t>
      </w:r>
      <w:r>
        <w:rPr>
          <w:rFonts w:ascii="Times New Roman" w:hAnsi="Times New Roman" w:eastAsia="宋体" w:cs="Times New Roman"/>
          <w:snapToGrid w:val="0"/>
          <w:color w:val="0F0F0F"/>
          <w:szCs w:val="21"/>
        </w:rPr>
        <w:t xml:space="preserve"> B</w:t>
      </w:r>
      <w:r>
        <w:rPr>
          <w:rFonts w:ascii="Times New Roman" w:hAnsi="宋体" w:eastAsia="宋体" w:cs="Times New Roman"/>
          <w:snapToGrid w:val="0"/>
          <w:color w:val="0F0F0F"/>
          <w:szCs w:val="21"/>
        </w:rPr>
        <w:t>．清除可燃物</w:t>
      </w:r>
    </w:p>
    <w:p>
      <w:pPr>
        <w:adjustRightInd w:val="0"/>
        <w:snapToGrid w:val="0"/>
        <w:spacing w:line="240" w:lineRule="auto"/>
        <w:ind w:firstLine="283" w:firstLineChars="135"/>
        <w:rPr>
          <w:rFonts w:ascii="Times New Roman" w:hAnsi="Times New Roman" w:eastAsia="宋体" w:cs="Times New Roman"/>
          <w:snapToGrid w:val="0"/>
          <w:color w:val="0F0F0F"/>
          <w:szCs w:val="21"/>
        </w:rPr>
      </w:pPr>
      <w:r>
        <w:rPr>
          <w:rFonts w:ascii="Times New Roman" w:hAnsi="Times New Roman" w:eastAsia="宋体" w:cs="Times New Roman"/>
          <w:snapToGrid w:val="0"/>
          <w:color w:val="0F0F0F"/>
          <w:szCs w:val="21"/>
        </w:rPr>
        <w:t>C</w:t>
      </w:r>
      <w:r>
        <w:rPr>
          <w:rFonts w:ascii="Times New Roman" w:hAnsi="宋体" w:eastAsia="宋体" w:cs="Times New Roman"/>
          <w:snapToGrid w:val="0"/>
          <w:color w:val="0F0F0F"/>
          <w:szCs w:val="21"/>
        </w:rPr>
        <w:t>．降低酒精的着火点</w:t>
      </w:r>
      <w:r>
        <w:rPr>
          <w:rFonts w:ascii="Times New Roman" w:hAnsi="Times New Roman" w:eastAsia="宋体" w:cs="Times New Roman"/>
          <w:snapToGrid w:val="0"/>
          <w:color w:val="0F0F0F"/>
          <w:szCs w:val="21"/>
        </w:rPr>
        <w:t xml:space="preserve">       </w:t>
      </w:r>
      <w:r>
        <w:rPr>
          <w:rFonts w:hint="eastAsia" w:ascii="Times New Roman" w:hAnsi="Times New Roman" w:eastAsia="宋体" w:cs="Times New Roman"/>
          <w:snapToGrid w:val="0"/>
          <w:color w:val="0F0F0F"/>
          <w:szCs w:val="21"/>
        </w:rPr>
        <w:t xml:space="preserve">       </w:t>
      </w:r>
      <w:r>
        <w:rPr>
          <w:rFonts w:ascii="Times New Roman" w:hAnsi="Times New Roman" w:eastAsia="宋体" w:cs="Times New Roman"/>
          <w:snapToGrid w:val="0"/>
          <w:color w:val="0F0F0F"/>
          <w:szCs w:val="21"/>
        </w:rPr>
        <w:t xml:space="preserve">  D</w:t>
      </w:r>
      <w:r>
        <w:rPr>
          <w:rFonts w:ascii="Times New Roman" w:hAnsi="宋体" w:eastAsia="宋体" w:cs="Times New Roman"/>
          <w:snapToGrid w:val="0"/>
          <w:color w:val="0F0F0F"/>
          <w:szCs w:val="21"/>
        </w:rPr>
        <w:t>．使温度降到酒精的着火点以下</w:t>
      </w:r>
    </w:p>
    <w:p>
      <w:pPr>
        <w:spacing w:line="240" w:lineRule="auto"/>
        <w:rPr>
          <w:rFonts w:ascii="Times New Roman" w:hAnsi="Times New Roman" w:eastAsia="宋体" w:cs="Times New Roman"/>
          <w:color w:val="000000" w:themeColor="text1"/>
          <w:szCs w:val="21"/>
        </w:rPr>
      </w:pPr>
      <w:r>
        <w:rPr>
          <w:rFonts w:ascii="Times New Roman" w:hAnsi="Times New Roman" w:eastAsia="宋体" w:cs="Times New Roman"/>
          <w:szCs w:val="21"/>
        </w:rPr>
        <w:t>1</w:t>
      </w:r>
      <w:bookmarkStart w:id="0" w:name="topic_25b2d915-d9a5-456a-93e7-81266dfa31"/>
      <w:r>
        <w:rPr>
          <w:rFonts w:ascii="Times New Roman" w:hAnsi="Times New Roman" w:eastAsia="宋体" w:cs="Times New Roman"/>
          <w:szCs w:val="21"/>
        </w:rPr>
        <w:t>3.</w:t>
      </w:r>
      <w:bookmarkEnd w:id="0"/>
      <w:r>
        <w:rPr>
          <w:rFonts w:ascii="Times New Roman" w:hAnsi="Times New Roman" w:eastAsia="宋体" w:cs="Times New Roman"/>
          <w:color w:val="000000" w:themeColor="text1"/>
          <w:szCs w:val="21"/>
        </w:rPr>
        <w:t xml:space="preserve"> </w:t>
      </w:r>
      <w:r>
        <w:rPr>
          <w:rFonts w:ascii="Times New Roman" w:hAnsi="宋体" w:eastAsia="宋体" w:cs="Times New Roman"/>
          <w:color w:val="000000" w:themeColor="text1"/>
          <w:szCs w:val="21"/>
        </w:rPr>
        <w:t>下列我国科技成果所涉及物质的应用中，体现物质物理性质的是</w:t>
      </w:r>
    </w:p>
    <w:tbl>
      <w:tblPr>
        <w:tblStyle w:val="12"/>
        <w:tblW w:w="7879" w:type="dxa"/>
        <w:tblInd w:w="25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6"/>
        <w:gridCol w:w="1985"/>
        <w:gridCol w:w="1843"/>
        <w:gridCol w:w="19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28" w:hRule="atLeast"/>
        </w:trPr>
        <w:tc>
          <w:tcPr>
            <w:tcW w:w="2126" w:type="dxa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666666"/>
                <w:szCs w:val="21"/>
              </w:rPr>
              <w:drawing>
                <wp:inline distT="0" distB="0" distL="0" distR="0">
                  <wp:extent cx="1114425" cy="784860"/>
                  <wp:effectExtent l="19050" t="0" r="9144" b="0"/>
                  <wp:docPr id="34" name="图片 1" descr="中科院重庆绿色智能技术研究院日前宣布，该院已经成功制备出国内首片15英寸的单层石墨烯。石墨烯是由碳原子组成的单原子层平面薄膜,可以作为制备新型触摸屏的核心部分透明电极的材料。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图片 1" descr="中科院重庆绿色智能技术研究院日前宣布，该院已经成功制备出国内首片15英寸的单层石墨烯。石墨烯是由碳原子组成的单原子层平面薄膜,可以作为制备新型触摸屏的核心部分透明电极的材料。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16124" cy="786234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85" w:type="dxa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drawing>
                <wp:inline distT="0" distB="0" distL="0" distR="0">
                  <wp:extent cx="1058545" cy="707390"/>
                  <wp:effectExtent l="0" t="0" r="0" b="0"/>
                  <wp:docPr id="3" name="图片 10" descr="IMG_25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" name="图片 10" descr="IMG_25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r:link="rId23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0628" cy="708748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843" w:type="dxa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drawing>
                <wp:inline distT="0" distB="0" distL="0" distR="0">
                  <wp:extent cx="1210310" cy="731520"/>
                  <wp:effectExtent l="19050" t="0" r="8405" b="0"/>
                  <wp:docPr id="22" name="currentImg" descr="https://timgsa.baidu.com/timg?image&amp;quality=80&amp;size=b9999_10000&amp;sec=1574178760464&amp;di=d1a9de8f479c1ba26010fb56af506359&amp;imgtype=0&amp;src=http%3A%2F%2Fwww.qiti88.com%2FUploadFiles%2FFCK%2F2014-10%2F201410142688V0FXT6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currentImg" descr="https://timgsa.baidu.com/timg?image&amp;quality=80&amp;size=b9999_10000&amp;sec=1574178760464&amp;di=d1a9de8f479c1ba26010fb56af506359&amp;imgtype=0&amp;src=http%3A%2F%2Fwww.qiti88.com%2FUploadFiles%2FFCK%2F2014-10%2F201410142688V0FXT6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11058" cy="731679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925" w:type="dxa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</w:rPr>
              <w:drawing>
                <wp:inline distT="0" distB="0" distL="0" distR="0">
                  <wp:extent cx="1059180" cy="782320"/>
                  <wp:effectExtent l="19050" t="0" r="7444" b="0"/>
                  <wp:docPr id="24" name="currentImg" descr="https://timgsa.baidu.com/timg?image&amp;quality=80&amp;size=b9999_10000&amp;sec=1574177052329&amp;di=08cdc75236b4bf8a9cca44ea36691c12&amp;imgtype=0&amp;src=http%3A%2F%2Fp1.img.cctvpic.com%2Fphotoworkspace%2Fcontentimg%2F2017%2F03%2F17%2F201703171513535253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currentImg" descr="https://timgsa.baidu.com/timg?image&amp;quality=80&amp;size=b9999_10000&amp;sec=1574177052329&amp;di=08cdc75236b4bf8a9cca44ea36691c12&amp;imgtype=0&amp;src=http%3A%2F%2Fp1.img.cctvpic.com%2Fphotoworkspace%2Fcontentimg%2F2017%2F03%2F17%2F2017031715135352533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65195" cy="78704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126" w:type="dxa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color w:val="000000"/>
                <w:szCs w:val="21"/>
                <w:shd w:val="clear" w:color="auto" w:fill="FFFFFF"/>
              </w:rPr>
              <w:t>A</w:t>
            </w:r>
            <w:r>
              <w:rPr>
                <w:rFonts w:ascii="Times New Roman" w:hAnsi="Times New Roman" w:eastAsia="宋体" w:cs="Times New Roman"/>
                <w:szCs w:val="21"/>
              </w:rPr>
              <w:t xml:space="preserve">. </w:t>
            </w:r>
            <w:r>
              <w:rPr>
                <w:rFonts w:ascii="Times New Roman" w:hAnsi="宋体" w:eastAsia="宋体" w:cs="Times New Roman"/>
                <w:szCs w:val="21"/>
              </w:rPr>
              <w:t>利用石墨烯优异的导电性，制成新型电阻触摸屏的电极</w:t>
            </w:r>
          </w:p>
        </w:tc>
        <w:tc>
          <w:tcPr>
            <w:tcW w:w="1985" w:type="dxa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B. </w:t>
            </w:r>
            <w:r>
              <w:rPr>
                <w:rFonts w:ascii="Times New Roman" w:hAnsi="宋体" w:eastAsia="宋体" w:cs="Times New Roman"/>
                <w:color w:val="000000"/>
                <w:szCs w:val="21"/>
                <w:shd w:val="clear" w:color="auto" w:fill="FFFFFF"/>
              </w:rPr>
              <w:t>可燃冰是天然气水合，作为新能源使用</w:t>
            </w:r>
          </w:p>
        </w:tc>
        <w:tc>
          <w:tcPr>
            <w:tcW w:w="1843" w:type="dxa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C. </w:t>
            </w:r>
            <w:r>
              <w:rPr>
                <w:rFonts w:ascii="Times New Roman" w:hAnsi="宋体" w:eastAsia="宋体" w:cs="Times New Roman"/>
                <w:szCs w:val="21"/>
              </w:rPr>
              <w:t>甲醇（</w:t>
            </w:r>
            <w:r>
              <w:rPr>
                <w:rFonts w:ascii="Times New Roman" w:hAnsi="Times New Roman" w:eastAsia="宋体" w:cs="Times New Roman"/>
                <w:szCs w:val="21"/>
              </w:rPr>
              <w:t>CH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3</w:t>
            </w:r>
            <w:r>
              <w:rPr>
                <w:rFonts w:ascii="Times New Roman" w:hAnsi="Times New Roman" w:eastAsia="宋体" w:cs="Times New Roman"/>
                <w:szCs w:val="21"/>
              </w:rPr>
              <w:t>OH</w:t>
            </w:r>
            <w:r>
              <w:rPr>
                <w:rFonts w:ascii="Times New Roman" w:hAnsi="宋体" w:eastAsia="宋体" w:cs="Times New Roman"/>
                <w:szCs w:val="21"/>
              </w:rPr>
              <w:t>）低温制得氢气，用于新能源汽车</w:t>
            </w:r>
          </w:p>
        </w:tc>
        <w:tc>
          <w:tcPr>
            <w:tcW w:w="1925" w:type="dxa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 xml:space="preserve">D. </w:t>
            </w:r>
            <w:r>
              <w:rPr>
                <w:rFonts w:ascii="Times New Roman" w:hAnsi="宋体" w:eastAsia="宋体" w:cs="Times New Roman"/>
                <w:szCs w:val="21"/>
              </w:rPr>
              <w:t>优化煤的综合利用，发展煤制乙醇（</w:t>
            </w:r>
            <w:r>
              <w:rPr>
                <w:rFonts w:ascii="Times New Roman" w:hAnsi="Times New Roman" w:eastAsia="宋体" w:cs="Times New Roman"/>
                <w:szCs w:val="21"/>
              </w:rPr>
              <w:t>C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2</w:t>
            </w:r>
            <w:r>
              <w:rPr>
                <w:rFonts w:ascii="Times New Roman" w:hAnsi="Times New Roman" w:eastAsia="宋体" w:cs="Times New Roman"/>
                <w:szCs w:val="21"/>
              </w:rPr>
              <w:t>H</w:t>
            </w:r>
            <w:r>
              <w:rPr>
                <w:rFonts w:ascii="Times New Roman" w:hAnsi="Times New Roman" w:eastAsia="宋体" w:cs="Times New Roman"/>
                <w:szCs w:val="21"/>
                <w:vertAlign w:val="subscript"/>
              </w:rPr>
              <w:t>5</w:t>
            </w:r>
            <w:r>
              <w:rPr>
                <w:rFonts w:ascii="Times New Roman" w:hAnsi="Times New Roman" w:eastAsia="宋体" w:cs="Times New Roman"/>
                <w:szCs w:val="21"/>
              </w:rPr>
              <w:t>OH</w:t>
            </w:r>
            <w:r>
              <w:rPr>
                <w:rFonts w:ascii="Times New Roman" w:hAnsi="宋体" w:eastAsia="宋体" w:cs="Times New Roman"/>
                <w:szCs w:val="21"/>
              </w:rPr>
              <w:t>）技术</w:t>
            </w:r>
          </w:p>
        </w:tc>
      </w:tr>
    </w:tbl>
    <w:p>
      <w:pPr>
        <w:widowControl/>
        <w:spacing w:line="240" w:lineRule="auto"/>
        <w:jc w:val="left"/>
        <w:textAlignment w:val="center"/>
        <w:rPr>
          <w:rFonts w:ascii="Times New Roman" w:hAnsi="Times New Roman" w:eastAsia="宋体" w:cs="Times New Roman"/>
          <w:kern w:val="0"/>
          <w:szCs w:val="21"/>
        </w:rPr>
        <w:sectPr>
          <w:footerReference r:id="rId4" w:type="first"/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widowControl/>
        <w:spacing w:line="24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14. 2019</w:t>
      </w:r>
      <w:r>
        <w:rPr>
          <w:rFonts w:ascii="Times New Roman" w:hAnsi="宋体" w:eastAsia="宋体" w:cs="Times New Roman"/>
          <w:kern w:val="0"/>
          <w:szCs w:val="21"/>
        </w:rPr>
        <w:t>年是元素周期表诞生</w:t>
      </w:r>
      <w:r>
        <w:rPr>
          <w:rFonts w:ascii="Times New Roman" w:hAnsi="Times New Roman" w:eastAsia="宋体" w:cs="Times New Roman"/>
          <w:kern w:val="0"/>
          <w:szCs w:val="21"/>
        </w:rPr>
        <w:t>150</w:t>
      </w:r>
      <w:r>
        <w:rPr>
          <w:rFonts w:ascii="Times New Roman" w:hAnsi="宋体" w:eastAsia="宋体" w:cs="Times New Roman"/>
          <w:szCs w:val="21"/>
        </w:rPr>
        <w:t>周年。</w:t>
      </w:r>
      <w:r>
        <w:rPr>
          <w:rFonts w:hint="eastAsia" w:ascii="Times New Roman" w:hAnsi="宋体" w:eastAsia="宋体" w:cs="Times New Roman"/>
          <w:szCs w:val="21"/>
        </w:rPr>
        <w:t>下</w:t>
      </w:r>
      <w:r>
        <w:rPr>
          <w:rFonts w:ascii="Times New Roman" w:hAnsi="宋体" w:eastAsia="宋体" w:cs="Times New Roman"/>
          <w:szCs w:val="21"/>
        </w:rPr>
        <w:t>图为铝</w:t>
      </w:r>
      <w:r>
        <w:rPr>
          <w:rFonts w:ascii="Times New Roman" w:hAnsi="宋体" w:eastAsia="宋体" w:cs="Times New Roman"/>
          <w:kern w:val="0"/>
          <w:szCs w:val="21"/>
        </w:rPr>
        <w:t>元素在元素周期表中的部分信息</w:t>
      </w:r>
      <w:r>
        <w:rPr>
          <w:rFonts w:ascii="Times New Roman" w:hAnsi="宋体" w:eastAsia="宋体" w:cs="Times New Roman"/>
          <w:szCs w:val="21"/>
        </w:rPr>
        <w:t>。下列说法</w:t>
      </w:r>
      <w:r>
        <w:rPr>
          <w:rFonts w:ascii="Times New Roman" w:hAnsi="宋体" w:eastAsia="宋体" w:cs="Times New Roman"/>
          <w:szCs w:val="21"/>
          <w:em w:val="dot"/>
        </w:rPr>
        <w:t>不正确</w:t>
      </w:r>
      <w:r>
        <w:rPr>
          <w:rFonts w:ascii="Times New Roman" w:hAnsi="宋体" w:eastAsia="宋体" w:cs="Times New Roman"/>
          <w:szCs w:val="21"/>
        </w:rPr>
        <w:t>的是</w:t>
      </w:r>
    </w:p>
    <w:p>
      <w:pPr>
        <w:tabs>
          <w:tab w:val="left" w:pos="4200"/>
        </w:tabs>
        <w:spacing w:line="240" w:lineRule="auto"/>
        <w:ind w:firstLine="210" w:firstLineChars="100"/>
        <w:textAlignment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3674745</wp:posOffset>
            </wp:positionH>
            <wp:positionV relativeFrom="paragraph">
              <wp:posOffset>635</wp:posOffset>
            </wp:positionV>
            <wp:extent cx="675640" cy="614045"/>
            <wp:effectExtent l="19050" t="0" r="0" b="0"/>
            <wp:wrapSquare wrapText="bothSides"/>
            <wp:docPr id="2" name="图片 1" descr="初三化学3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1" descr="初三化学33.jpg"/>
                    <pic:cNvPicPr>
                      <a:picLocks noChangeAspect="1"/>
                    </pic:cNvPicPr>
                  </pic:nvPicPr>
                  <pic:blipFill>
                    <a:blip r:embed="rId2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75640" cy="61404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铝属于非金属元素</w:t>
      </w:r>
    </w:p>
    <w:p>
      <w:pPr>
        <w:tabs>
          <w:tab w:val="left" w:pos="4200"/>
        </w:tabs>
        <w:spacing w:line="240" w:lineRule="auto"/>
        <w:ind w:firstLine="210" w:firstLineChars="100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铝的原子序数为</w:t>
      </w:r>
      <w:r>
        <w:rPr>
          <w:rFonts w:ascii="Times New Roman" w:hAnsi="Times New Roman" w:eastAsia="宋体" w:cs="Times New Roman"/>
          <w:szCs w:val="21"/>
        </w:rPr>
        <w:t>13</w:t>
      </w:r>
    </w:p>
    <w:p>
      <w:pPr>
        <w:tabs>
          <w:tab w:val="left" w:pos="4200"/>
        </w:tabs>
        <w:spacing w:line="240" w:lineRule="auto"/>
        <w:ind w:firstLine="210" w:firstLineChars="100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铝原子核外电子数是</w:t>
      </w:r>
      <w:r>
        <w:rPr>
          <w:rFonts w:ascii="Times New Roman" w:hAnsi="Times New Roman" w:eastAsia="宋体" w:cs="Times New Roman"/>
          <w:szCs w:val="21"/>
        </w:rPr>
        <w:t>13</w:t>
      </w:r>
    </w:p>
    <w:p>
      <w:pPr>
        <w:tabs>
          <w:tab w:val="left" w:pos="4200"/>
        </w:tabs>
        <w:spacing w:line="240" w:lineRule="auto"/>
        <w:ind w:firstLine="210" w:firstLineChars="100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铝的相对原子质量是</w:t>
      </w:r>
      <w:r>
        <w:rPr>
          <w:rFonts w:ascii="Times New Roman" w:hAnsi="Times New Roman" w:eastAsia="宋体" w:cs="Times New Roman"/>
          <w:szCs w:val="21"/>
        </w:rPr>
        <w:t>26.98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15. </w:t>
      </w:r>
      <w:r>
        <w:rPr>
          <w:rFonts w:ascii="Times New Roman" w:hAnsi="宋体" w:eastAsia="宋体" w:cs="Times New Roman"/>
          <w:szCs w:val="21"/>
        </w:rPr>
        <w:t>配制</w:t>
      </w:r>
      <w:r>
        <w:rPr>
          <w:rFonts w:ascii="Times New Roman" w:hAnsi="Times New Roman" w:eastAsia="宋体" w:cs="Times New Roman"/>
          <w:szCs w:val="21"/>
        </w:rPr>
        <w:t>50g</w:t>
      </w:r>
      <w:r>
        <w:rPr>
          <w:rFonts w:ascii="Times New Roman" w:hAnsi="宋体" w:eastAsia="宋体" w:cs="Times New Roman"/>
          <w:szCs w:val="21"/>
        </w:rPr>
        <w:t>质量分数为</w:t>
      </w:r>
      <w:r>
        <w:rPr>
          <w:rFonts w:ascii="Times New Roman" w:hAnsi="Times New Roman" w:eastAsia="宋体" w:cs="Times New Roman"/>
          <w:szCs w:val="21"/>
        </w:rPr>
        <w:t>20%</w:t>
      </w:r>
      <w:r>
        <w:rPr>
          <w:rFonts w:ascii="Times New Roman" w:hAnsi="宋体" w:eastAsia="宋体" w:cs="Times New Roman"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NaCl</w:t>
      </w:r>
      <w:r>
        <w:rPr>
          <w:rFonts w:ascii="Times New Roman" w:hAnsi="宋体" w:eastAsia="宋体" w:cs="Times New Roman"/>
          <w:szCs w:val="21"/>
        </w:rPr>
        <w:t>溶液。下列有关操作正确的是</w:t>
      </w:r>
    </w:p>
    <w:p>
      <w:pPr>
        <w:spacing w:line="24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4203065" cy="843915"/>
            <wp:effectExtent l="0" t="0" r="0" b="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203192" cy="8442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A.</w:t>
      </w:r>
      <w:r>
        <w:rPr>
          <w:rFonts w:ascii="Times New Roman" w:hAnsi="宋体" w:eastAsia="宋体" w:cs="Times New Roman"/>
          <w:szCs w:val="21"/>
        </w:rPr>
        <w:t>取固体</w:t>
      </w:r>
      <w:r>
        <w:rPr>
          <w:rFonts w:ascii="Times New Roman" w:hAnsi="Times New Roman" w:eastAsia="宋体" w:cs="Times New Roman"/>
          <w:szCs w:val="21"/>
        </w:rPr>
        <w:t xml:space="preserve">          B.</w:t>
      </w:r>
      <w:r>
        <w:rPr>
          <w:rFonts w:ascii="Times New Roman" w:hAnsi="宋体" w:eastAsia="宋体" w:cs="Times New Roman"/>
          <w:szCs w:val="21"/>
        </w:rPr>
        <w:t>称固体</w:t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   C.</w:t>
      </w:r>
      <w:r>
        <w:rPr>
          <w:rFonts w:ascii="Times New Roman" w:hAnsi="宋体" w:eastAsia="宋体" w:cs="Times New Roman"/>
          <w:szCs w:val="21"/>
        </w:rPr>
        <w:t>量取水</w:t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 xml:space="preserve">      D.</w:t>
      </w:r>
      <w:r>
        <w:rPr>
          <w:rFonts w:ascii="Times New Roman" w:hAnsi="宋体" w:eastAsia="宋体" w:cs="Times New Roman"/>
          <w:szCs w:val="21"/>
        </w:rPr>
        <w:t>溶解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16. </w:t>
      </w:r>
      <w:r>
        <w:rPr>
          <w:rFonts w:ascii="Times New Roman" w:hAnsi="宋体" w:eastAsia="宋体" w:cs="Times New Roman"/>
          <w:szCs w:val="21"/>
        </w:rPr>
        <w:t>下列物质的用途</w:t>
      </w:r>
      <w:r>
        <w:rPr>
          <w:rFonts w:ascii="Times New Roman" w:hAnsi="宋体" w:eastAsia="宋体" w:cs="Times New Roman"/>
          <w:szCs w:val="21"/>
          <w:em w:val="dot"/>
        </w:rPr>
        <w:t>不正确</w:t>
      </w:r>
      <w:r>
        <w:rPr>
          <w:rFonts w:ascii="Times New Roman" w:hAnsi="宋体" w:eastAsia="宋体" w:cs="Times New Roman"/>
          <w:szCs w:val="21"/>
        </w:rPr>
        <w:t>的是</w:t>
      </w:r>
    </w:p>
    <w:p>
      <w:pPr>
        <w:spacing w:line="240" w:lineRule="auto"/>
        <w:ind w:firstLine="424" w:firstLineChars="202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Times New Roman" w:hAnsi="宋体" w:eastAsia="宋体" w:cs="Times New Roman"/>
          <w:szCs w:val="21"/>
        </w:rPr>
        <w:t>．食盐作调味品</w:t>
      </w:r>
      <w:r>
        <w:rPr>
          <w:rFonts w:ascii="Times New Roman" w:hAnsi="Times New Roman" w:eastAsia="宋体" w:cs="Times New Roman"/>
          <w:szCs w:val="21"/>
        </w:rPr>
        <w:t xml:space="preserve">               B</w:t>
      </w:r>
      <w:r>
        <w:rPr>
          <w:rFonts w:ascii="Times New Roman" w:hAnsi="宋体" w:eastAsia="宋体" w:cs="Times New Roman"/>
          <w:szCs w:val="21"/>
        </w:rPr>
        <w:t>．金属铜作导线</w: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spacing w:line="240" w:lineRule="auto"/>
        <w:ind w:firstLine="424" w:firstLineChars="202"/>
        <w:rPr>
          <w:rFonts w:ascii="Times New Roman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宋体" w:eastAsia="宋体" w:cs="Times New Roman"/>
          <w:szCs w:val="21"/>
        </w:rPr>
        <w:t>．烧碱用于改良酸性土壤</w:t>
      </w:r>
      <w:r>
        <w:rPr>
          <w:rFonts w:ascii="Times New Roman" w:hAnsi="Times New Roman" w:eastAsia="宋体" w:cs="Times New Roman"/>
          <w:szCs w:val="21"/>
        </w:rPr>
        <w:t xml:space="preserve">       D</w:t>
      </w:r>
      <w:r>
        <w:rPr>
          <w:rFonts w:ascii="Times New Roman" w:hAnsi="宋体" w:eastAsia="宋体" w:cs="Times New Roman"/>
          <w:szCs w:val="21"/>
        </w:rPr>
        <w:t>．干冰用于人工降雨</w:t>
      </w:r>
    </w:p>
    <w:p>
      <w:pPr>
        <w:spacing w:line="240" w:lineRule="auto"/>
        <w:ind w:firstLine="424" w:firstLineChars="202"/>
        <w:rPr>
          <w:rFonts w:ascii="Times New Roman" w:hAnsi="宋体" w:eastAsia="宋体" w:cs="Times New Roman"/>
          <w:szCs w:val="21"/>
        </w:rPr>
      </w:pPr>
    </w:p>
    <w:p>
      <w:pPr>
        <w:spacing w:line="240" w:lineRule="auto"/>
        <w:ind w:firstLine="424" w:firstLineChars="202"/>
        <w:rPr>
          <w:rFonts w:ascii="Times New Roman" w:hAnsi="宋体" w:eastAsia="宋体" w:cs="Times New Roman"/>
          <w:szCs w:val="21"/>
        </w:rPr>
      </w:pP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color w:val="333333"/>
          <w:kern w:val="36"/>
          <w:szCs w:val="21"/>
          <w:lang w:val="pl-PL"/>
        </w:rPr>
        <w:t xml:space="preserve">17. </w:t>
      </w:r>
      <w:r>
        <w:rPr>
          <w:rFonts w:ascii="Times New Roman" w:hAnsi="宋体" w:eastAsia="宋体" w:cs="Times New Roman"/>
          <w:bCs/>
          <w:color w:val="333333"/>
          <w:kern w:val="36"/>
          <w:szCs w:val="21"/>
          <w:lang w:val="pl-PL"/>
        </w:rPr>
        <w:t>利用</w:t>
      </w:r>
      <w:r>
        <w:rPr>
          <w:rFonts w:ascii="Times New Roman" w:hAnsi="宋体" w:eastAsia="宋体" w:cs="Times New Roman"/>
          <w:color w:val="000000"/>
          <w:szCs w:val="21"/>
        </w:rPr>
        <w:t>氢氟酸（</w:t>
      </w:r>
      <w:r>
        <w:rPr>
          <w:rFonts w:ascii="Times New Roman" w:hAnsi="Times New Roman" w:eastAsia="宋体" w:cs="Times New Roman"/>
          <w:color w:val="000000"/>
          <w:szCs w:val="21"/>
        </w:rPr>
        <w:t>HF</w:t>
      </w:r>
      <w:r>
        <w:rPr>
          <w:rFonts w:ascii="Times New Roman" w:hAnsi="宋体" w:eastAsia="宋体" w:cs="Times New Roman"/>
          <w:color w:val="000000"/>
          <w:szCs w:val="21"/>
        </w:rPr>
        <w:t>）蚀刻玻璃</w:t>
      </w:r>
      <w:r>
        <w:rPr>
          <w:rFonts w:ascii="Times New Roman" w:hAnsi="Times New Roman" w:eastAsia="宋体" w:cs="Times New Roman"/>
          <w:color w:val="000000"/>
          <w:szCs w:val="21"/>
        </w:rPr>
        <w:t>,</w:t>
      </w:r>
      <w:r>
        <w:rPr>
          <w:rFonts w:ascii="Times New Roman" w:hAnsi="宋体" w:eastAsia="宋体" w:cs="Times New Roman"/>
          <w:color w:val="000000"/>
          <w:szCs w:val="21"/>
        </w:rPr>
        <w:t>发生的化学方程式为</w:t>
      </w:r>
      <w:r>
        <w:rPr>
          <w:rFonts w:hint="eastAsia" w:ascii="Times New Roman" w:hAnsi="Times New Roman" w:eastAsia="宋体" w:cs="Times New Roman"/>
          <w:color w:val="000000"/>
          <w:szCs w:val="21"/>
        </w:rPr>
        <w:t>：</w:t>
      </w:r>
      <w:r>
        <w:rPr>
          <w:rFonts w:ascii="Times New Roman" w:hAnsi="Times New Roman" w:eastAsia="宋体" w:cs="Times New Roman"/>
          <w:color w:val="000000"/>
          <w:szCs w:val="21"/>
        </w:rPr>
        <w:t>SiO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 xml:space="preserve">2 </w:t>
      </w:r>
      <w:r>
        <w:rPr>
          <w:rFonts w:ascii="Times New Roman" w:hAnsi="Times New Roman" w:eastAsia="宋体" w:cs="Times New Roman"/>
          <w:color w:val="000000"/>
          <w:szCs w:val="21"/>
        </w:rPr>
        <w:t>+4HF =X↑+2H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color w:val="000000"/>
          <w:szCs w:val="21"/>
        </w:rPr>
        <w:t>O</w:t>
      </w:r>
      <w:r>
        <w:rPr>
          <w:rFonts w:ascii="Times New Roman" w:hAnsi="宋体" w:eastAsia="宋体" w:cs="Times New Roman"/>
          <w:color w:val="000000"/>
          <w:szCs w:val="21"/>
        </w:rPr>
        <w:t>，物质</w:t>
      </w:r>
      <w:r>
        <w:rPr>
          <w:rFonts w:ascii="Times New Roman" w:hAnsi="Times New Roman" w:eastAsia="宋体" w:cs="Times New Roman"/>
          <w:color w:val="000000"/>
          <w:szCs w:val="21"/>
        </w:rPr>
        <w:t>X</w:t>
      </w:r>
      <w:r>
        <w:rPr>
          <w:rFonts w:ascii="Times New Roman" w:hAnsi="宋体" w:eastAsia="宋体" w:cs="Times New Roman"/>
          <w:color w:val="000000"/>
          <w:szCs w:val="21"/>
        </w:rPr>
        <w:t>为</w:t>
      </w:r>
      <w:r>
        <w:rPr>
          <w:rFonts w:ascii="Times New Roman" w:hAnsi="Times New Roman" w:eastAsia="宋体" w:cs="Times New Roman"/>
          <w:color w:val="000000"/>
          <w:szCs w:val="21"/>
        </w:rPr>
        <w:tab/>
      </w:r>
      <w:r>
        <w:rPr>
          <w:rFonts w:ascii="Times New Roman" w:hAnsi="Times New Roman" w:eastAsia="宋体" w:cs="Times New Roman"/>
          <w:color w:val="000000"/>
          <w:szCs w:val="21"/>
        </w:rPr>
        <w:t>A.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SiO </w:t>
      </w:r>
      <w:r>
        <w:rPr>
          <w:rFonts w:ascii="Times New Roman" w:hAnsi="Times New Roman" w:eastAsia="宋体" w:cs="Times New Roman"/>
          <w:color w:val="000000"/>
          <w:szCs w:val="21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         </w:t>
      </w:r>
      <w:r>
        <w:rPr>
          <w:rFonts w:ascii="Times New Roman" w:hAnsi="Times New Roman" w:eastAsia="宋体" w:cs="Times New Roman"/>
          <w:color w:val="000000"/>
          <w:szCs w:val="21"/>
        </w:rPr>
        <w:t>B. SiF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Cs w:val="21"/>
        </w:rPr>
        <w:tab/>
      </w:r>
      <w:r>
        <w:rPr>
          <w:rFonts w:ascii="Times New Roman" w:hAnsi="Times New Roman" w:eastAsia="宋体" w:cs="Times New Roman"/>
          <w:color w:val="000000"/>
          <w:szCs w:val="21"/>
        </w:rPr>
        <w:t xml:space="preserve">   </w:t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     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C. SiF</w:t>
      </w:r>
      <w:r>
        <w:rPr>
          <w:rFonts w:ascii="Times New Roman" w:hAnsi="Times New Roman" w:eastAsia="宋体" w:cs="Times New Roman"/>
          <w:color w:val="000000"/>
          <w:szCs w:val="21"/>
        </w:rPr>
        <w:tab/>
      </w:r>
      <w:r>
        <w:rPr>
          <w:rFonts w:hint="eastAsia" w:ascii="Times New Roman" w:hAnsi="Times New Roman" w:eastAsia="宋体" w:cs="Times New Roman"/>
          <w:color w:val="000000"/>
          <w:szCs w:val="21"/>
        </w:rPr>
        <w:t xml:space="preserve">            </w:t>
      </w:r>
      <w:r>
        <w:rPr>
          <w:rFonts w:ascii="Times New Roman" w:hAnsi="Times New Roman" w:eastAsia="宋体" w:cs="Times New Roman"/>
          <w:color w:val="000000"/>
          <w:szCs w:val="21"/>
        </w:rPr>
        <w:t>D. F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2</w:t>
      </w:r>
    </w:p>
    <w:p>
      <w:pPr>
        <w:snapToGrid w:val="0"/>
        <w:spacing w:line="240" w:lineRule="auto"/>
        <w:jc w:val="left"/>
        <w:textAlignment w:val="center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宋体" w:eastAsia="宋体" w:cs="Times New Roman"/>
          <w:b/>
          <w:szCs w:val="21"/>
        </w:rPr>
        <w:t>依据实验和溶解度曲线回答</w:t>
      </w:r>
      <w:r>
        <w:rPr>
          <w:rFonts w:ascii="Times New Roman" w:hAnsi="Times New Roman" w:eastAsia="宋体" w:cs="Times New Roman"/>
          <w:b/>
          <w:szCs w:val="21"/>
        </w:rPr>
        <w:t>18</w:t>
      </w:r>
      <w:r>
        <w:rPr>
          <w:rFonts w:ascii="Times New Roman" w:hAnsi="宋体" w:eastAsia="宋体" w:cs="Times New Roman"/>
          <w:b/>
          <w:szCs w:val="21"/>
        </w:rPr>
        <w:t>～</w:t>
      </w:r>
      <w:r>
        <w:rPr>
          <w:rFonts w:ascii="Times New Roman" w:hAnsi="Times New Roman" w:eastAsia="宋体" w:cs="Times New Roman"/>
          <w:b/>
          <w:szCs w:val="21"/>
        </w:rPr>
        <w:t>20</w:t>
      </w:r>
      <w:r>
        <w:rPr>
          <w:rFonts w:ascii="Times New Roman" w:hAnsi="宋体" w:eastAsia="宋体" w:cs="Times New Roman"/>
          <w:b/>
          <w:szCs w:val="21"/>
        </w:rPr>
        <w:t>题。</w:t>
      </w:r>
    </w:p>
    <w:p>
      <w:pPr>
        <w:spacing w:line="24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3674745</wp:posOffset>
            </wp:positionH>
            <wp:positionV relativeFrom="margin">
              <wp:posOffset>5412740</wp:posOffset>
            </wp:positionV>
            <wp:extent cx="1733550" cy="2018665"/>
            <wp:effectExtent l="19050" t="0" r="0" b="0"/>
            <wp:wrapSquare wrapText="bothSides"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733550" cy="201866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b/>
          <w:szCs w:val="21"/>
        </w:rPr>
        <w:t>20℃</w:t>
      </w:r>
      <w:r>
        <w:rPr>
          <w:rFonts w:ascii="Times New Roman" w:hAnsi="宋体" w:eastAsia="宋体" w:cs="Times New Roman"/>
          <w:b/>
          <w:szCs w:val="21"/>
        </w:rPr>
        <w:t>时，向下列</w:t>
      </w:r>
      <w:r>
        <w:rPr>
          <w:rFonts w:ascii="Times New Roman" w:hAnsi="Times New Roman" w:eastAsia="宋体" w:cs="Times New Roman"/>
          <w:b/>
          <w:szCs w:val="21"/>
        </w:rPr>
        <w:t>5</w:t>
      </w:r>
      <w:r>
        <w:rPr>
          <w:rFonts w:ascii="Times New Roman" w:hAnsi="宋体" w:eastAsia="宋体" w:cs="Times New Roman"/>
          <w:b/>
          <w:szCs w:val="21"/>
        </w:rPr>
        <w:t>只盛有</w:t>
      </w:r>
      <w:r>
        <w:rPr>
          <w:rFonts w:ascii="Times New Roman" w:hAnsi="Times New Roman" w:eastAsia="宋体" w:cs="Times New Roman"/>
          <w:b/>
          <w:szCs w:val="21"/>
        </w:rPr>
        <w:t>100g</w:t>
      </w:r>
      <w:r>
        <w:rPr>
          <w:rFonts w:ascii="Times New Roman" w:hAnsi="宋体" w:eastAsia="宋体" w:cs="Times New Roman"/>
          <w:b/>
          <w:szCs w:val="21"/>
        </w:rPr>
        <w:t>水的烧杯中，分别加入不同质量的固体，充分溶解。</w:t>
      </w:r>
    </w:p>
    <w:p>
      <w:pPr>
        <w:spacing w:line="240" w:lineRule="auto"/>
        <w:ind w:firstLine="525" w:firstLineChars="2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974340" cy="868680"/>
            <wp:effectExtent l="0" t="0" r="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" name="图片 19"/>
                    <pic:cNvPicPr>
                      <a:picLocks noChangeAspect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74848" cy="868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18</w:t>
      </w:r>
      <w:r>
        <w:rPr>
          <w:rFonts w:ascii="Times New Roman" w:hAnsi="宋体" w:eastAsia="宋体" w:cs="Times New Roman"/>
          <w:szCs w:val="21"/>
        </w:rPr>
        <w:t>．上述溶液为饱和溶液的是</w:t>
      </w:r>
    </w:p>
    <w:p>
      <w:pPr>
        <w:spacing w:line="240" w:lineRule="auto"/>
        <w:ind w:firstLine="435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2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hint="eastAsia" w:ascii="宋体" w:hAnsi="宋体" w:eastAsia="宋体" w:cs="Times New Roman"/>
          <w:szCs w:val="21"/>
        </w:rPr>
        <w:t>④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hint="eastAsia" w:ascii="Times New Roman" w:hAnsi="Times New Roman" w:eastAsia="宋体" w:cs="Times New Roman"/>
          <w:szCs w:val="21"/>
        </w:rPr>
        <w:t xml:space="preserve">                   </w:t>
      </w:r>
      <w:r>
        <w:rPr>
          <w:rFonts w:ascii="Times New Roman" w:hAnsi="Times New Roman" w:eastAsia="宋体" w:cs="Times New Roman"/>
          <w:szCs w:val="21"/>
        </w:rPr>
        <w:t>B.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hint="eastAsia"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3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5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⑤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 xml:space="preserve">   </w:t>
      </w:r>
    </w:p>
    <w:p>
      <w:pPr>
        <w:spacing w:line="240" w:lineRule="auto"/>
        <w:ind w:firstLine="435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2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3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5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⑤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 xml:space="preserve">   </w:t>
      </w:r>
      <w:r>
        <w:rPr>
          <w:rFonts w:hint="eastAsia" w:ascii="Times New Roman" w:hAnsi="Times New Roman" w:eastAsia="宋体" w:cs="Times New Roman"/>
          <w:szCs w:val="21"/>
        </w:rPr>
        <w:t xml:space="preserve">                     </w:t>
      </w:r>
      <w:r>
        <w:rPr>
          <w:rFonts w:ascii="Times New Roman" w:hAnsi="Times New Roman" w:eastAsia="宋体" w:cs="Times New Roman"/>
          <w:szCs w:val="21"/>
        </w:rPr>
        <w:t>D.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3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4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④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5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⑤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19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4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④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宋体" w:eastAsia="宋体" w:cs="Times New Roman"/>
          <w:szCs w:val="21"/>
        </w:rPr>
        <w:t>中溶液的质量为</w:t>
      </w:r>
    </w:p>
    <w:p>
      <w:pPr>
        <w:spacing w:line="24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80g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 xml:space="preserve">        </w:t>
      </w:r>
      <w:r>
        <w:rPr>
          <w:rFonts w:hint="eastAsia" w:ascii="Times New Roman" w:hAnsi="Times New Roman" w:eastAsia="宋体" w:cs="Times New Roman"/>
          <w:szCs w:val="21"/>
        </w:rPr>
        <w:t xml:space="preserve">                </w:t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100g</w:t>
      </w:r>
      <w:r>
        <w:rPr>
          <w:rFonts w:ascii="Times New Roman" w:hAnsi="Times New Roman" w:eastAsia="宋体" w:cs="Times New Roman"/>
          <w:szCs w:val="21"/>
        </w:rPr>
        <w:tab/>
      </w:r>
    </w:p>
    <w:p>
      <w:pPr>
        <w:spacing w:line="24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 xml:space="preserve">180g  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hint="eastAsia" w:ascii="Times New Roman" w:hAnsi="Times New Roman" w:eastAsia="宋体" w:cs="Times New Roman"/>
          <w:szCs w:val="21"/>
        </w:rPr>
        <w:t xml:space="preserve">                    </w:t>
      </w: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>190g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20</w:t>
      </w:r>
      <w:r>
        <w:rPr>
          <w:rFonts w:ascii="Times New Roman" w:hAnsi="宋体" w:eastAsia="宋体" w:cs="Times New Roman"/>
          <w:szCs w:val="21"/>
        </w:rPr>
        <w:t>．下列温度中，</w:t>
      </w:r>
      <w:r>
        <w:rPr>
          <w:rFonts w:ascii="Times New Roman" w:hAnsi="Times New Roman" w:eastAsia="宋体" w:cs="Times New Roman"/>
          <w:szCs w:val="21"/>
        </w:rPr>
        <w:t>KNO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宋体" w:eastAsia="宋体" w:cs="Times New Roman"/>
          <w:szCs w:val="21"/>
        </w:rPr>
        <w:t>比</w:t>
      </w:r>
      <w:r>
        <w:rPr>
          <w:rFonts w:ascii="Times New Roman" w:hAnsi="Times New Roman" w:eastAsia="宋体" w:cs="Times New Roman"/>
          <w:szCs w:val="21"/>
        </w:rPr>
        <w:t>NaNO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宋体" w:eastAsia="宋体" w:cs="Times New Roman"/>
          <w:szCs w:val="21"/>
        </w:rPr>
        <w:t>溶解度大的是</w:t>
      </w:r>
    </w:p>
    <w:p>
      <w:pPr>
        <w:spacing w:line="24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 xml:space="preserve">30℃  </w:t>
      </w:r>
      <w:r>
        <w:rPr>
          <w:rFonts w:hint="eastAsia" w:ascii="Times New Roman" w:hAnsi="Times New Roman" w:eastAsia="宋体" w:cs="Times New Roman"/>
          <w:szCs w:val="21"/>
        </w:rPr>
        <w:t xml:space="preserve">                     </w:t>
      </w:r>
      <w:r>
        <w:rPr>
          <w:rFonts w:ascii="Times New Roman" w:hAnsi="Times New Roman" w:eastAsia="宋体" w:cs="Times New Roman"/>
          <w:szCs w:val="21"/>
        </w:rPr>
        <w:t xml:space="preserve">  B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 xml:space="preserve">50℃  </w:t>
      </w:r>
    </w:p>
    <w:p>
      <w:pPr>
        <w:spacing w:line="24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 xml:space="preserve">60℃    </w:t>
      </w:r>
      <w:r>
        <w:rPr>
          <w:rFonts w:hint="eastAsia" w:ascii="Times New Roman" w:hAnsi="Times New Roman" w:eastAsia="宋体" w:cs="Times New Roman"/>
          <w:szCs w:val="21"/>
        </w:rPr>
        <w:t xml:space="preserve">                     </w:t>
      </w: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Times New Roman" w:eastAsia="宋体" w:cs="Times New Roman"/>
          <w:szCs w:val="21"/>
        </w:rPr>
        <w:t xml:space="preserve">90℃  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  <w:sectPr>
          <w:footerReference r:id="rId6" w:type="first"/>
          <w:footerReference r:id="rId5" w:type="default"/>
          <w:type w:val="continuous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spacing w:line="24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szCs w:val="21"/>
        </w:rPr>
        <w:t>21</w:t>
      </w:r>
      <w:r>
        <w:rPr>
          <w:rFonts w:ascii="Times New Roman" w:hAnsi="宋体" w:eastAsia="宋体" w:cs="Times New Roman"/>
          <w:szCs w:val="21"/>
        </w:rPr>
        <w:t>．</w:t>
      </w:r>
      <w:r>
        <w:rPr>
          <w:rFonts w:ascii="Times New Roman" w:hAnsi="宋体" w:eastAsia="宋体" w:cs="Times New Roman"/>
          <w:color w:val="000000"/>
          <w:szCs w:val="21"/>
        </w:rPr>
        <w:t>碳酸乙烯酯</w:t>
      </w:r>
      <w:r>
        <w:rPr>
          <w:rFonts w:ascii="Times New Roman" w:hAnsi="Times New Roman" w:eastAsia="宋体" w:cs="Times New Roman"/>
          <w:color w:val="000000"/>
          <w:szCs w:val="21"/>
        </w:rPr>
        <w:t>(C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Cs w:val="21"/>
        </w:rPr>
        <w:t>H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color w:val="000000"/>
          <w:szCs w:val="21"/>
        </w:rPr>
        <w:t>O</w:t>
      </w:r>
      <w:r>
        <w:rPr>
          <w:rFonts w:ascii="Times New Roman" w:hAnsi="Times New Roman" w:eastAsia="宋体" w:cs="Times New Roman"/>
          <w:color w:val="000000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color w:val="000000"/>
          <w:szCs w:val="21"/>
        </w:rPr>
        <w:t>)</w:t>
      </w:r>
      <w:r>
        <w:rPr>
          <w:rFonts w:ascii="Times New Roman" w:hAnsi="宋体" w:eastAsia="宋体" w:cs="Times New Roman"/>
          <w:color w:val="000000"/>
          <w:szCs w:val="21"/>
        </w:rPr>
        <w:t>可用作锂电池电解液。下列有关碳酸乙烯酯的说法</w:t>
      </w:r>
      <w:r>
        <w:rPr>
          <w:rFonts w:ascii="Times New Roman" w:hAnsi="宋体" w:eastAsia="宋体" w:cs="Times New Roman"/>
          <w:color w:val="000000"/>
          <w:szCs w:val="21"/>
          <w:em w:val="dot"/>
        </w:rPr>
        <w:t>不正确</w:t>
      </w:r>
      <w:r>
        <w:rPr>
          <w:rFonts w:ascii="Times New Roman" w:hAnsi="宋体" w:eastAsia="宋体" w:cs="Times New Roman"/>
          <w:color w:val="000000"/>
          <w:szCs w:val="21"/>
        </w:rPr>
        <w:t>的是</w:t>
      </w:r>
    </w:p>
    <w:p>
      <w:pPr>
        <w:spacing w:line="24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    A. </w:t>
      </w:r>
      <w:r>
        <w:rPr>
          <w:rFonts w:ascii="Times New Roman" w:hAnsi="宋体" w:eastAsia="宋体" w:cs="Times New Roman"/>
          <w:color w:val="000000"/>
          <w:szCs w:val="21"/>
        </w:rPr>
        <w:t>由碳、氢和氧三种元素组成</w:t>
      </w:r>
    </w:p>
    <w:p>
      <w:pPr>
        <w:spacing w:line="240" w:lineRule="auto"/>
        <w:ind w:firstLine="432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B. </w:t>
      </w:r>
      <w:r>
        <w:rPr>
          <w:rFonts w:ascii="Times New Roman" w:hAnsi="宋体" w:eastAsia="宋体" w:cs="Times New Roman"/>
          <w:color w:val="000000"/>
          <w:szCs w:val="21"/>
        </w:rPr>
        <w:t>其中碳元素的质量分数最大</w:t>
      </w:r>
    </w:p>
    <w:p>
      <w:pPr>
        <w:spacing w:line="240" w:lineRule="auto"/>
        <w:ind w:firstLine="432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C. </w:t>
      </w:r>
      <w:r>
        <w:rPr>
          <w:rFonts w:ascii="Times New Roman" w:hAnsi="宋体" w:eastAsia="宋体" w:cs="Times New Roman"/>
          <w:szCs w:val="21"/>
        </w:rPr>
        <w:t>其中氢元素与氧元素的质量比为</w:t>
      </w:r>
      <w:r>
        <w:rPr>
          <w:rFonts w:ascii="Times New Roman" w:hAnsi="Times New Roman" w:eastAsia="宋体" w:cs="Times New Roman"/>
          <w:szCs w:val="21"/>
        </w:rPr>
        <w:t>1:12</w:t>
      </w:r>
    </w:p>
    <w:p>
      <w:pPr>
        <w:spacing w:line="240" w:lineRule="auto"/>
        <w:ind w:firstLine="420"/>
        <w:textAlignment w:val="center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szCs w:val="21"/>
        </w:rPr>
        <w:t xml:space="preserve">D. </w:t>
      </w:r>
      <w:r>
        <w:rPr>
          <w:rFonts w:ascii="Times New Roman" w:hAnsi="宋体" w:eastAsia="宋体" w:cs="Times New Roman"/>
          <w:color w:val="000000"/>
          <w:szCs w:val="21"/>
        </w:rPr>
        <w:t>每个碳酸乙烯酯分子中含有</w:t>
      </w:r>
      <w:r>
        <w:rPr>
          <w:rFonts w:ascii="Times New Roman" w:hAnsi="Times New Roman" w:eastAsia="宋体" w:cs="Times New Roman"/>
          <w:color w:val="000000"/>
          <w:szCs w:val="21"/>
        </w:rPr>
        <w:t>10</w:t>
      </w:r>
      <w:r>
        <w:rPr>
          <w:rFonts w:ascii="Times New Roman" w:hAnsi="宋体" w:eastAsia="宋体" w:cs="Times New Roman"/>
          <w:color w:val="000000"/>
          <w:szCs w:val="21"/>
        </w:rPr>
        <w:t>个原子</w:t>
      </w:r>
    </w:p>
    <w:p>
      <w:pPr>
        <w:widowControl/>
        <w:spacing w:line="240" w:lineRule="auto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bCs/>
          <w:kern w:val="36"/>
          <w:szCs w:val="21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margin">
              <wp:posOffset>3542665</wp:posOffset>
            </wp:positionH>
            <wp:positionV relativeFrom="margin">
              <wp:posOffset>1901825</wp:posOffset>
            </wp:positionV>
            <wp:extent cx="1138555" cy="1038225"/>
            <wp:effectExtent l="19050" t="0" r="4445" b="0"/>
            <wp:wrapSquare wrapText="bothSides"/>
            <wp:docPr id="77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7" name="图片 20"/>
                    <pic:cNvPicPr>
                      <a:picLocks noChangeAspect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138555" cy="1038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Times New Roman" w:eastAsia="宋体" w:cs="Times New Roman"/>
          <w:bCs/>
          <w:kern w:val="36"/>
          <w:szCs w:val="21"/>
        </w:rPr>
        <w:t>22.</w:t>
      </w:r>
      <w:r>
        <w:rPr>
          <w:rFonts w:ascii="Times New Roman" w:hAnsi="Times New Roman" w:eastAsia="宋体" w:cs="Times New Roman"/>
          <w:color w:val="000000"/>
          <w:szCs w:val="21"/>
        </w:rPr>
        <w:t xml:space="preserve"> </w:t>
      </w:r>
      <w:r>
        <w:rPr>
          <w:rFonts w:hint="eastAsia" w:ascii="Times New Roman" w:hAnsi="宋体" w:eastAsia="宋体" w:cs="Times New Roman"/>
          <w:bCs/>
          <w:color w:val="000000"/>
          <w:kern w:val="0"/>
          <w:szCs w:val="21"/>
        </w:rPr>
        <w:t>如</w:t>
      </w:r>
      <w:r>
        <w:rPr>
          <w:rFonts w:ascii="Times New Roman" w:hAnsi="宋体" w:eastAsia="宋体" w:cs="Times New Roman"/>
          <w:bCs/>
          <w:color w:val="000000"/>
          <w:kern w:val="0"/>
          <w:szCs w:val="21"/>
        </w:rPr>
        <w:t>图所示装置可用于测定空气中氧气的含量</w:t>
      </w:r>
      <w:r>
        <w:rPr>
          <w:rFonts w:hint="eastAsia" w:ascii="Times New Roman" w:hAnsi="宋体" w:eastAsia="宋体" w:cs="Times New Roman"/>
          <w:bCs/>
          <w:color w:val="000000"/>
          <w:kern w:val="0"/>
          <w:szCs w:val="21"/>
        </w:rPr>
        <w:t>。</w:t>
      </w:r>
      <w:r>
        <w:rPr>
          <w:rFonts w:ascii="Times New Roman" w:hAnsi="宋体" w:eastAsia="宋体" w:cs="Times New Roman"/>
          <w:bCs/>
          <w:color w:val="000000"/>
          <w:kern w:val="0"/>
          <w:szCs w:val="21"/>
        </w:rPr>
        <w:t>下列说法</w:t>
      </w:r>
      <w:r>
        <w:rPr>
          <w:rFonts w:ascii="Times New Roman" w:hAnsi="宋体" w:eastAsia="宋体" w:cs="Times New Roman"/>
          <w:bCs/>
          <w:color w:val="000000"/>
          <w:kern w:val="0"/>
          <w:szCs w:val="21"/>
          <w:em w:val="dot"/>
        </w:rPr>
        <w:t>不正确</w:t>
      </w:r>
      <w:r>
        <w:rPr>
          <w:rFonts w:ascii="Times New Roman" w:hAnsi="宋体" w:eastAsia="宋体" w:cs="Times New Roman"/>
          <w:bCs/>
          <w:color w:val="000000"/>
          <w:kern w:val="0"/>
          <w:szCs w:val="21"/>
        </w:rPr>
        <w:t>的是</w:t>
      </w:r>
    </w:p>
    <w:p>
      <w:pPr>
        <w:widowControl/>
        <w:spacing w:line="240" w:lineRule="auto"/>
        <w:ind w:firstLine="210" w:firstLineChars="10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A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．实验前一定要检查装置的气密性</w:t>
      </w:r>
    </w:p>
    <w:p>
      <w:pPr>
        <w:widowControl/>
        <w:spacing w:line="240" w:lineRule="auto"/>
        <w:ind w:firstLine="210" w:firstLineChars="10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B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．红磷足量是实验成功的关键之一</w:t>
      </w:r>
    </w:p>
    <w:p>
      <w:pPr>
        <w:widowControl/>
        <w:spacing w:line="240" w:lineRule="auto"/>
        <w:ind w:firstLine="210" w:firstLineChars="100"/>
        <w:jc w:val="left"/>
        <w:rPr>
          <w:rFonts w:ascii="Times New Roman" w:hAnsi="宋体" w:eastAsia="宋体" w:cs="Times New Roman"/>
          <w:color w:val="000000"/>
          <w:kern w:val="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>C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．打开弹簧夹，</w:t>
      </w:r>
      <w:r>
        <w:rPr>
          <w:rFonts w:hint="eastAsia" w:ascii="Times New Roman" w:hAnsi="宋体" w:eastAsia="宋体" w:cs="Times New Roman"/>
          <w:color w:val="000000"/>
          <w:kern w:val="0"/>
          <w:szCs w:val="21"/>
        </w:rPr>
        <w:t>集气瓶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液面上升至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处，可说明</w:t>
      </w:r>
    </w:p>
    <w:p>
      <w:pPr>
        <w:widowControl/>
        <w:spacing w:line="240" w:lineRule="auto"/>
        <w:ind w:firstLine="630" w:firstLineChars="300"/>
        <w:jc w:val="left"/>
        <w:rPr>
          <w:rFonts w:ascii="Times New Roman" w:hAnsi="Times New Roman" w:eastAsia="宋体" w:cs="Times New Roman"/>
          <w:color w:val="000000"/>
          <w:kern w:val="0"/>
          <w:szCs w:val="21"/>
        </w:rPr>
      </w:pPr>
      <w:r>
        <w:rPr>
          <w:rFonts w:ascii="Times New Roman" w:hAnsi="宋体" w:eastAsia="宋体" w:cs="Times New Roman"/>
          <w:color w:val="000000"/>
          <w:kern w:val="0"/>
          <w:szCs w:val="21"/>
        </w:rPr>
        <w:t>氧气约占空气体积的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>1/5</w:t>
      </w:r>
    </w:p>
    <w:p>
      <w:pPr>
        <w:spacing w:line="240" w:lineRule="auto"/>
        <w:rPr>
          <w:rFonts w:ascii="Times New Roman" w:hAnsi="Times New Roman" w:eastAsia="宋体" w:cs="Times New Roman"/>
          <w:color w:val="000000"/>
          <w:szCs w:val="21"/>
        </w:rPr>
      </w:pP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  D</w:t>
      </w:r>
      <w:r>
        <w:rPr>
          <w:rFonts w:ascii="Times New Roman" w:hAnsi="宋体" w:eastAsia="宋体" w:cs="Times New Roman"/>
          <w:color w:val="000000"/>
          <w:kern w:val="0"/>
          <w:szCs w:val="21"/>
        </w:rPr>
        <w:t>．该实验所用的红磷可用木炭代替</w:t>
      </w:r>
      <w:r>
        <w:rPr>
          <w:rFonts w:ascii="Times New Roman" w:hAnsi="Times New Roman" w:eastAsia="宋体" w:cs="Times New Roman"/>
          <w:color w:val="000000"/>
          <w:kern w:val="0"/>
          <w:szCs w:val="21"/>
        </w:rPr>
        <w:t xml:space="preserve">   </w:t>
      </w:r>
    </w:p>
    <w:p>
      <w:pPr>
        <w:snapToGrid w:val="0"/>
        <w:spacing w:line="24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kern w:val="36"/>
          <w:szCs w:val="21"/>
        </w:rPr>
        <w:t>23.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某种催化剂可将汽车尾气中的一氧化碳、二氧化氮转化为两种空气中的无毒成分</w:t>
      </w:r>
      <w:r>
        <w:rPr>
          <w:rFonts w:hint="eastAsia" w:ascii="Times New Roman" w:hAnsi="宋体" w:eastAsia="宋体" w:cs="Times New Roman"/>
          <w:szCs w:val="21"/>
        </w:rPr>
        <w:t>，</w:t>
      </w:r>
      <w:r>
        <w:rPr>
          <w:rFonts w:ascii="Times New Roman" w:hAnsi="宋体" w:eastAsia="宋体" w:cs="Times New Roman"/>
          <w:szCs w:val="21"/>
        </w:rPr>
        <w:t>反应的微观示意图如下</w:t>
      </w:r>
      <w:r>
        <w:rPr>
          <w:rFonts w:hint="eastAsia" w:ascii="Times New Roman" w:hAnsi="宋体" w:eastAsia="宋体" w:cs="Times New Roman"/>
          <w:szCs w:val="21"/>
        </w:rPr>
        <w:t>。</w:t>
      </w:r>
      <w:r>
        <w:rPr>
          <w:rFonts w:ascii="Times New Roman" w:hAnsi="宋体" w:eastAsia="宋体" w:cs="Times New Roman"/>
          <w:szCs w:val="21"/>
        </w:rPr>
        <w:t>下列说法正确的是</w:t>
      </w:r>
    </w:p>
    <w:p>
      <w:pPr>
        <w:snapToGrid w:val="0"/>
        <w:spacing w:line="240" w:lineRule="auto"/>
        <w:jc w:val="center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bCs/>
          <w:kern w:val="36"/>
          <w:szCs w:val="21"/>
        </w:rPr>
        <w:drawing>
          <wp:inline distT="0" distB="0" distL="0" distR="0">
            <wp:extent cx="2907665" cy="737235"/>
            <wp:effectExtent l="19050" t="0" r="6858" b="0"/>
            <wp:docPr id="21" name="图片 16" descr="初三化学3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16" descr="初三化学30.jpg"/>
                    <pic:cNvPicPr>
                      <a:picLocks noChangeAspect="1"/>
                    </pic:cNvPicPr>
                  </pic:nvPicPr>
                  <pic:blipFill>
                    <a:blip r:embed="rId3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07792" cy="737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420" w:hanging="420" w:hangingChars="2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A. </w:t>
      </w:r>
      <w:r>
        <w:rPr>
          <w:rFonts w:ascii="Times New Roman" w:hAnsi="宋体" w:eastAsia="宋体" w:cs="Times New Roman"/>
          <w:szCs w:val="21"/>
        </w:rPr>
        <w:t>四种物质均属于化合物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ab/>
      </w:r>
    </w:p>
    <w:p>
      <w:pPr>
        <w:spacing w:line="240" w:lineRule="auto"/>
        <w:ind w:firstLine="210" w:firstLineChars="1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B. </w:t>
      </w:r>
      <w:r>
        <w:rPr>
          <w:rFonts w:ascii="Times New Roman" w:hAnsi="宋体" w:eastAsia="宋体" w:cs="Times New Roman"/>
          <w:szCs w:val="21"/>
        </w:rPr>
        <w:t>物质丁由原子构成</w:t>
      </w:r>
    </w:p>
    <w:p>
      <w:pPr>
        <w:spacing w:line="240" w:lineRule="auto"/>
        <w:ind w:firstLine="210" w:firstLineChars="100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C. </w:t>
      </w:r>
      <w:r>
        <w:rPr>
          <w:rFonts w:ascii="Times New Roman" w:hAnsi="宋体" w:eastAsia="宋体" w:cs="Times New Roman"/>
          <w:szCs w:val="21"/>
        </w:rPr>
        <w:t>参加反应的甲与生成的丁的分子个数比为</w:t>
      </w:r>
      <w:r>
        <w:rPr>
          <w:rFonts w:ascii="Times New Roman" w:hAnsi="Times New Roman" w:eastAsia="宋体" w:cs="Times New Roman"/>
          <w:szCs w:val="21"/>
        </w:rPr>
        <w:t>2:1</w:t>
      </w:r>
    </w:p>
    <w:p>
      <w:pPr>
        <w:spacing w:line="240" w:lineRule="auto"/>
        <w:ind w:firstLine="210" w:firstLineChars="100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D. </w:t>
      </w:r>
      <w:r>
        <w:rPr>
          <w:rFonts w:ascii="Times New Roman" w:hAnsi="宋体" w:eastAsia="宋体" w:cs="Times New Roman"/>
          <w:szCs w:val="21"/>
        </w:rPr>
        <w:t>参加反应的甲与乙的质量比为</w:t>
      </w:r>
      <w:r>
        <w:rPr>
          <w:rFonts w:ascii="Times New Roman" w:hAnsi="Times New Roman" w:eastAsia="宋体" w:cs="Times New Roman"/>
          <w:szCs w:val="21"/>
        </w:rPr>
        <w:t>1:2</w:t>
      </w:r>
    </w:p>
    <w:p>
      <w:pPr>
        <w:pStyle w:val="4"/>
        <w:spacing w:line="240" w:lineRule="auto"/>
        <w:rPr>
          <w:rFonts w:ascii="Times New Roman" w:hAnsi="Times New Roman" w:cs="Times New Roman"/>
          <w:color w:val="000000"/>
        </w:rPr>
      </w:pPr>
      <w:r>
        <w:rPr>
          <w:rFonts w:ascii="Times New Roman" w:hAnsi="Times New Roman" w:cs="Times New Roman"/>
          <w:color w:val="333333"/>
        </w:rPr>
        <w:t>24.</w:t>
      </w: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宋体" w:cs="Times New Roman"/>
        </w:rPr>
        <w:t>利用图</w:t>
      </w:r>
      <w:r>
        <w:rPr>
          <w:rFonts w:ascii="Times New Roman" w:hAnsi="Times New Roman" w:cs="Times New Roman"/>
        </w:rPr>
        <w:t>1</w:t>
      </w:r>
      <w:r>
        <w:rPr>
          <w:rFonts w:ascii="Times New Roman" w:hAnsi="宋体" w:cs="Times New Roman"/>
        </w:rPr>
        <w:t>装置进行实验，先后将溶液快速全部推入，测得一段时间内压强变化如图</w:t>
      </w:r>
      <w:r>
        <w:rPr>
          <w:rFonts w:ascii="Times New Roman" w:hAnsi="Times New Roman" w:cs="Times New Roman"/>
        </w:rPr>
        <w:t>2</w:t>
      </w:r>
      <w:r>
        <w:rPr>
          <w:rFonts w:ascii="Times New Roman" w:hAnsi="宋体" w:cs="Times New Roman"/>
        </w:rPr>
        <w:t>所示。下列说法</w:t>
      </w:r>
      <w:r>
        <w:rPr>
          <w:rFonts w:ascii="Times New Roman" w:hAnsi="宋体" w:cs="Times New Roman"/>
          <w:em w:val="dot"/>
        </w:rPr>
        <w:t>不正确</w:t>
      </w:r>
      <w:r>
        <w:rPr>
          <w:rFonts w:ascii="Times New Roman" w:hAnsi="宋体" w:cs="Times New Roman"/>
        </w:rPr>
        <w:t>的是</w:t>
      </w:r>
      <w:r>
        <w:rPr>
          <w:rFonts w:ascii="Times New Roman" w:hAnsi="Times New Roman" w:cs="Times New Roman"/>
        </w:rPr>
        <w:t xml:space="preserve">   </w:t>
      </w:r>
    </w:p>
    <w:p>
      <w:pPr>
        <w:spacing w:line="240" w:lineRule="auto"/>
        <w:ind w:left="273" w:leftChars="13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346960" cy="956945"/>
            <wp:effectExtent l="19050" t="0" r="0" b="0"/>
            <wp:docPr id="1" name="图片 0" descr="1-7a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0" descr="1-7a.tif"/>
                    <pic:cNvPicPr>
                      <a:picLocks noChangeAspect="1"/>
                    </pic:cNvPicPr>
                  </pic:nvPicPr>
                  <pic:blipFill>
                    <a:blip r:embed="rId3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46960" cy="95707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206625" cy="1136650"/>
            <wp:effectExtent l="19050" t="0" r="3048" b="0"/>
            <wp:docPr id="17" name="图片 16" descr="1-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6" descr="1-7.jpg"/>
                    <pic:cNvPicPr>
                      <a:picLocks noChangeAspect="1"/>
                    </pic:cNvPicPr>
                  </pic:nvPicPr>
                  <pic:blipFill>
                    <a:blip r:embed="rId3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06752" cy="11369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left="273" w:leftChars="130" w:firstLine="1260" w:firstLineChars="700"/>
        <w:rPr>
          <w:rFonts w:ascii="Times New Roman" w:hAnsi="Times New Roman" w:eastAsia="宋体" w:cs="Times New Roman"/>
          <w:sz w:val="18"/>
          <w:szCs w:val="18"/>
          <w:highlight w:val="yellow"/>
        </w:rPr>
      </w:pPr>
      <w:r>
        <w:rPr>
          <w:rFonts w:ascii="Times New Roman" w:hAnsi="宋体" w:eastAsia="宋体" w:cs="Times New Roman"/>
          <w:sz w:val="18"/>
          <w:szCs w:val="18"/>
        </w:rPr>
        <w:t>图</w:t>
      </w:r>
      <w:r>
        <w:rPr>
          <w:rFonts w:ascii="Times New Roman" w:hAnsi="Times New Roman" w:eastAsia="宋体" w:cs="Times New Roman"/>
          <w:sz w:val="18"/>
          <w:szCs w:val="18"/>
        </w:rPr>
        <w:t xml:space="preserve">1                                 </w:t>
      </w:r>
      <w:r>
        <w:rPr>
          <w:rFonts w:hint="eastAsia" w:ascii="Times New Roman" w:hAnsi="Times New Roman" w:eastAsia="宋体" w:cs="Times New Roman"/>
          <w:sz w:val="18"/>
          <w:szCs w:val="18"/>
        </w:rPr>
        <w:t xml:space="preserve">             </w:t>
      </w:r>
      <w:r>
        <w:rPr>
          <w:rFonts w:ascii="Times New Roman" w:hAnsi="Times New Roman" w:eastAsia="宋体" w:cs="Times New Roman"/>
          <w:sz w:val="18"/>
          <w:szCs w:val="18"/>
        </w:rPr>
        <w:t xml:space="preserve">   </w:t>
      </w:r>
      <w:r>
        <w:rPr>
          <w:rFonts w:ascii="Times New Roman" w:hAnsi="宋体" w:eastAsia="宋体" w:cs="Times New Roman"/>
          <w:sz w:val="18"/>
          <w:szCs w:val="18"/>
        </w:rPr>
        <w:t>图</w:t>
      </w:r>
      <w:r>
        <w:rPr>
          <w:rFonts w:ascii="Times New Roman" w:hAnsi="Times New Roman" w:eastAsia="宋体" w:cs="Times New Roman"/>
          <w:sz w:val="18"/>
          <w:szCs w:val="18"/>
        </w:rPr>
        <w:t>2</w:t>
      </w:r>
    </w:p>
    <w:p>
      <w:pPr>
        <w:pStyle w:val="16"/>
        <w:numPr>
          <w:ilvl w:val="0"/>
          <w:numId w:val="2"/>
        </w:numPr>
        <w:spacing w:line="240" w:lineRule="auto"/>
        <w:ind w:firstLineChars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先推入的是</w:t>
      </w:r>
      <w:r>
        <w:rPr>
          <w:rFonts w:ascii="Times New Roman" w:hAnsi="Times New Roman" w:eastAsia="宋体" w:cs="Times New Roman"/>
          <w:szCs w:val="21"/>
        </w:rPr>
        <w:t>NaOH</w:t>
      </w:r>
      <w:r>
        <w:rPr>
          <w:rFonts w:ascii="Times New Roman" w:hAnsi="宋体" w:eastAsia="宋体" w:cs="Times New Roman"/>
          <w:szCs w:val="21"/>
        </w:rPr>
        <w:t>溶液</w:t>
      </w:r>
    </w:p>
    <w:p>
      <w:pPr>
        <w:pStyle w:val="16"/>
        <w:numPr>
          <w:ilvl w:val="0"/>
          <w:numId w:val="2"/>
        </w:numPr>
        <w:spacing w:line="240" w:lineRule="auto"/>
        <w:ind w:firstLineChars="0"/>
        <w:rPr>
          <w:rFonts w:ascii="Times New Roman" w:hAnsi="Times New Roman" w:eastAsia="宋体" w:cs="Times New Roman"/>
          <w:szCs w:val="21"/>
          <w:u w:val="single"/>
        </w:rPr>
      </w:pPr>
      <w:r>
        <w:rPr>
          <w:rFonts w:ascii="Times New Roman" w:hAnsi="Times New Roman" w:eastAsia="宋体" w:cs="Times New Roman"/>
          <w:szCs w:val="21"/>
        </w:rPr>
        <w:t>BC</w:t>
      </w:r>
      <w:r>
        <w:rPr>
          <w:rFonts w:ascii="Times New Roman" w:hAnsi="宋体" w:eastAsia="宋体" w:cs="Times New Roman"/>
          <w:szCs w:val="21"/>
        </w:rPr>
        <w:t>段，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宋体" w:eastAsia="宋体" w:cs="Times New Roman"/>
          <w:szCs w:val="21"/>
        </w:rPr>
        <w:t>与</w:t>
      </w:r>
      <w:r>
        <w:rPr>
          <w:rFonts w:ascii="Times New Roman" w:hAnsi="Times New Roman" w:eastAsia="宋体" w:cs="Times New Roman"/>
          <w:szCs w:val="21"/>
        </w:rPr>
        <w:t>NaOH</w:t>
      </w:r>
      <w:r>
        <w:rPr>
          <w:rFonts w:ascii="Times New Roman" w:hAnsi="宋体" w:eastAsia="宋体" w:cs="Times New Roman"/>
          <w:szCs w:val="21"/>
        </w:rPr>
        <w:t>反应基本停止　</w:t>
      </w:r>
    </w:p>
    <w:p>
      <w:pPr>
        <w:pStyle w:val="16"/>
        <w:numPr>
          <w:ilvl w:val="0"/>
          <w:numId w:val="2"/>
        </w:numPr>
        <w:spacing w:line="240" w:lineRule="auto"/>
        <w:ind w:firstLineChars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D</w:t>
      </w:r>
      <w:r>
        <w:rPr>
          <w:rFonts w:ascii="Times New Roman" w:hAnsi="宋体" w:eastAsia="宋体" w:cs="Times New Roman"/>
          <w:szCs w:val="21"/>
        </w:rPr>
        <w:t>点压强比初始瓶内压强大，此时瓶内二氧化碳气体的量比初始多</w:t>
      </w:r>
    </w:p>
    <w:p>
      <w:pPr>
        <w:pStyle w:val="16"/>
        <w:numPr>
          <w:ilvl w:val="0"/>
          <w:numId w:val="2"/>
        </w:numPr>
        <w:spacing w:line="240" w:lineRule="auto"/>
        <w:ind w:firstLineChars="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最终压强比初始压强小，可能是因为有部分二氧化碳溶于水</w:t>
      </w:r>
    </w:p>
    <w:p>
      <w:pPr>
        <w:autoSpaceDE w:val="0"/>
        <w:autoSpaceDN w:val="0"/>
        <w:adjustRightInd w:val="0"/>
        <w:spacing w:before="156" w:beforeLines="50" w:after="156" w:afterLines="50" w:line="240" w:lineRule="auto"/>
        <w:jc w:val="center"/>
        <w:rPr>
          <w:rFonts w:ascii="黑体" w:hAnsi="TimesNewRoman" w:eastAsia="黑体" w:cs="黑体"/>
          <w:b/>
          <w:kern w:val="0"/>
          <w:sz w:val="28"/>
          <w:szCs w:val="28"/>
        </w:rPr>
        <w:sectPr>
          <w:footerReference r:id="rId7" w:type="first"/>
          <w:type w:val="continuous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autoSpaceDE w:val="0"/>
        <w:autoSpaceDN w:val="0"/>
        <w:adjustRightInd w:val="0"/>
        <w:spacing w:before="156" w:beforeLines="50" w:after="156" w:afterLines="50" w:line="240" w:lineRule="auto"/>
        <w:jc w:val="center"/>
        <w:rPr>
          <w:rFonts w:ascii="黑体" w:hAnsi="TimesNewRoman" w:eastAsia="黑体" w:cs="黑体"/>
          <w:kern w:val="0"/>
          <w:sz w:val="28"/>
          <w:szCs w:val="28"/>
        </w:rPr>
      </w:pPr>
      <w:r>
        <w:rPr>
          <w:rFonts w:ascii="黑体" w:hAnsi="TimesNewRoman" w:eastAsia="黑体" w:cs="黑体"/>
          <w:kern w:val="0"/>
          <w:sz w:val="28"/>
          <w:szCs w:val="28"/>
        </w:rPr>
        <w:t>第二部分 非选择题（共66分）</w:t>
      </w:r>
    </w:p>
    <w:p>
      <w:pPr>
        <w:spacing w:line="240" w:lineRule="auto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【生活现象解释】</w:t>
      </w:r>
    </w:p>
    <w:p>
      <w:pPr>
        <w:spacing w:line="240" w:lineRule="auto"/>
        <w:rPr>
          <w:rFonts w:ascii="Times New Roman" w:hAnsi="Times New Roman" w:eastAsia="宋体" w:cs="Times New Roman"/>
          <w:color w:val="333333"/>
          <w:szCs w:val="21"/>
          <w:shd w:val="clear" w:color="auto" w:fill="FFFFFF"/>
        </w:rPr>
      </w:pPr>
      <w:r>
        <w:rPr>
          <w:rFonts w:ascii="Times New Roman" w:hAnsi="Times New Roman" w:eastAsia="宋体" w:cs="Times New Roman"/>
          <w:szCs w:val="21"/>
        </w:rPr>
        <w:t>25.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分）垃圾分类利国利民</w:t>
      </w:r>
      <w:r>
        <w:rPr>
          <w:rFonts w:ascii="Times New Roman" w:hAnsi="宋体" w:eastAsia="宋体" w:cs="Times New Roman"/>
          <w:color w:val="333333"/>
          <w:szCs w:val="21"/>
          <w:shd w:val="clear" w:color="auto" w:fill="FFFFFF"/>
        </w:rPr>
        <w:t>。请将垃圾正确分类，一一对应，补齐连线。</w:t>
      </w:r>
    </w:p>
    <w:p>
      <w:pPr>
        <w:widowControl/>
        <w:spacing w:line="240" w:lineRule="auto"/>
        <w:jc w:val="center"/>
        <w:rPr>
          <w:rFonts w:ascii="Times New Roman" w:hAnsi="Times New Roman" w:eastAsia="宋体" w:cs="Times New Roman"/>
          <w:szCs w:val="21"/>
          <w:u w:val="single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757930" cy="1499235"/>
            <wp:effectExtent l="19050" t="0" r="0" b="0"/>
            <wp:docPr id="29" name="图片 28" descr="初三化学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" name="图片 28" descr="初三化学9.jpg"/>
                    <pic:cNvPicPr>
                      <a:picLocks noChangeAspect="1"/>
                    </pic:cNvPicPr>
                  </pic:nvPicPr>
                  <pic:blipFill>
                    <a:blip r:embed="rId3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758184" cy="14996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djustRightInd w:val="0"/>
        <w:snapToGrid w:val="0"/>
        <w:spacing w:before="156" w:beforeLines="50" w:line="240" w:lineRule="auto"/>
        <w:rPr>
          <w:rFonts w:ascii="Times New Roman" w:hAnsi="Times New Roman" w:eastAsia="宋体" w:cs="Times New Roman"/>
          <w:snapToGrid w:val="0"/>
          <w:color w:val="0F0F0F"/>
          <w:szCs w:val="21"/>
        </w:rPr>
      </w:pPr>
      <w:r>
        <w:rPr>
          <w:rFonts w:ascii="Times New Roman" w:hAnsi="Times New Roman" w:eastAsia="宋体" w:cs="Times New Roman"/>
          <w:snapToGrid w:val="0"/>
          <w:color w:val="0F0F0F"/>
          <w:szCs w:val="21"/>
        </w:rPr>
        <w:t>26.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hint="eastAsia" w:ascii="Times New Roman" w:hAnsi="Times New Roman" w:eastAsia="宋体" w:cs="Times New Roman"/>
          <w:szCs w:val="21"/>
        </w:rPr>
        <w:t>4</w:t>
      </w:r>
      <w:r>
        <w:rPr>
          <w:rFonts w:ascii="Times New Roman" w:hAnsi="宋体" w:eastAsia="宋体" w:cs="Times New Roman"/>
          <w:szCs w:val="21"/>
        </w:rPr>
        <w:t>分）</w:t>
      </w:r>
      <w:r>
        <w:rPr>
          <w:rFonts w:ascii="Times New Roman" w:hAnsi="宋体" w:eastAsia="宋体" w:cs="Times New Roman"/>
          <w:snapToGrid w:val="0"/>
          <w:color w:val="0F0F0F"/>
          <w:szCs w:val="21"/>
        </w:rPr>
        <w:t>空气和水都是人类的宝贵资源。</w:t>
      </w:r>
    </w:p>
    <w:p>
      <w:pPr>
        <w:adjustRightInd w:val="0"/>
        <w:snapToGrid w:val="0"/>
        <w:spacing w:line="240" w:lineRule="auto"/>
        <w:ind w:firstLine="283" w:firstLineChars="135"/>
        <w:rPr>
          <w:rFonts w:ascii="Times New Roman" w:hAnsi="Times New Roman" w:eastAsia="宋体" w:cs="Times New Roman"/>
          <w:snapToGrid w:val="0"/>
          <w:color w:val="0F0F0F"/>
          <w:szCs w:val="21"/>
        </w:rPr>
      </w:pPr>
      <w:r>
        <w:rPr>
          <w:rFonts w:ascii="Times New Roman" w:hAnsi="宋体" w:eastAsia="宋体" w:cs="Times New Roman"/>
          <w:snapToGrid w:val="0"/>
          <w:color w:val="0F0F0F"/>
          <w:szCs w:val="21"/>
        </w:rPr>
        <w:t>（</w:t>
      </w:r>
      <w:r>
        <w:rPr>
          <w:rFonts w:ascii="Times New Roman" w:hAnsi="Times New Roman" w:eastAsia="宋体" w:cs="Times New Roman"/>
          <w:snapToGrid w:val="0"/>
          <w:color w:val="0F0F0F"/>
          <w:szCs w:val="21"/>
        </w:rPr>
        <w:t>1</w:t>
      </w:r>
      <w:r>
        <w:rPr>
          <w:rFonts w:ascii="Times New Roman" w:hAnsi="宋体" w:eastAsia="宋体" w:cs="Times New Roman"/>
          <w:snapToGrid w:val="0"/>
          <w:color w:val="0F0F0F"/>
          <w:szCs w:val="21"/>
        </w:rPr>
        <w:t>）洁净的空气属于</w:t>
      </w:r>
      <w:r>
        <w:rPr>
          <w:rFonts w:ascii="Times New Roman" w:hAnsi="Times New Roman" w:eastAsia="宋体" w:cs="Times New Roman"/>
          <w:snapToGrid w:val="0"/>
          <w:color w:val="0F0F0F"/>
          <w:szCs w:val="21"/>
        </w:rPr>
        <w:t>_________</w:t>
      </w:r>
      <w:r>
        <w:rPr>
          <w:rFonts w:ascii="Times New Roman" w:hAnsi="宋体" w:eastAsia="宋体" w:cs="Times New Roman"/>
          <w:snapToGrid w:val="0"/>
          <w:color w:val="0F0F0F"/>
          <w:szCs w:val="21"/>
        </w:rPr>
        <w:t>（填</w:t>
      </w:r>
      <w:r>
        <w:rPr>
          <w:rFonts w:ascii="Times New Roman" w:hAnsi="Times New Roman" w:eastAsia="宋体" w:cs="Times New Roman"/>
          <w:snapToGrid w:val="0"/>
          <w:color w:val="0F0F0F"/>
          <w:szCs w:val="21"/>
        </w:rPr>
        <w:t>“</w:t>
      </w:r>
      <w:r>
        <w:rPr>
          <w:rFonts w:ascii="Times New Roman" w:hAnsi="宋体" w:eastAsia="宋体" w:cs="Times New Roman"/>
          <w:snapToGrid w:val="0"/>
          <w:color w:val="0F0F0F"/>
          <w:szCs w:val="21"/>
        </w:rPr>
        <w:t>混合物</w:t>
      </w:r>
      <w:r>
        <w:rPr>
          <w:rFonts w:ascii="Times New Roman" w:hAnsi="Times New Roman" w:eastAsia="宋体" w:cs="Times New Roman"/>
          <w:snapToGrid w:val="0"/>
          <w:color w:val="0F0F0F"/>
          <w:szCs w:val="21"/>
        </w:rPr>
        <w:t>”</w:t>
      </w:r>
      <w:r>
        <w:rPr>
          <w:rFonts w:ascii="Times New Roman" w:hAnsi="宋体" w:eastAsia="宋体" w:cs="Times New Roman"/>
          <w:snapToGrid w:val="0"/>
          <w:color w:val="0F0F0F"/>
          <w:szCs w:val="21"/>
        </w:rPr>
        <w:t>或</w:t>
      </w:r>
      <w:r>
        <w:rPr>
          <w:rFonts w:ascii="Times New Roman" w:hAnsi="Times New Roman" w:eastAsia="宋体" w:cs="Times New Roman"/>
          <w:snapToGrid w:val="0"/>
          <w:color w:val="0F0F0F"/>
          <w:szCs w:val="21"/>
        </w:rPr>
        <w:t>“</w:t>
      </w:r>
      <w:r>
        <w:rPr>
          <w:rFonts w:ascii="Times New Roman" w:hAnsi="宋体" w:eastAsia="宋体" w:cs="Times New Roman"/>
          <w:snapToGrid w:val="0"/>
          <w:color w:val="0F0F0F"/>
          <w:szCs w:val="21"/>
        </w:rPr>
        <w:t>纯净物</w:t>
      </w:r>
      <w:r>
        <w:rPr>
          <w:rFonts w:ascii="Times New Roman" w:hAnsi="Times New Roman" w:eastAsia="宋体" w:cs="Times New Roman"/>
          <w:snapToGrid w:val="0"/>
          <w:color w:val="0F0F0F"/>
          <w:szCs w:val="21"/>
        </w:rPr>
        <w:t>”</w:t>
      </w:r>
      <w:r>
        <w:rPr>
          <w:rFonts w:ascii="Times New Roman" w:hAnsi="宋体" w:eastAsia="宋体" w:cs="Times New Roman"/>
          <w:snapToGrid w:val="0"/>
          <w:color w:val="0F0F0F"/>
          <w:szCs w:val="21"/>
        </w:rPr>
        <w:t>）。</w: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spacing w:line="240" w:lineRule="auto"/>
        <w:ind w:firstLine="283" w:firstLineChars="135"/>
        <w:rPr>
          <w:rFonts w:ascii="Times New Roman" w:hAnsi="Times New Roman" w:eastAsia="宋体" w:cs="Times New Roman"/>
          <w:color w:val="000000" w:themeColor="text1"/>
          <w:szCs w:val="21"/>
        </w:rPr>
      </w:pPr>
      <w:r>
        <w:rPr>
          <w:rFonts w:ascii="Times New Roman" w:hAnsi="宋体" w:eastAsia="宋体" w:cs="Times New Roman"/>
          <w:snapToGrid w:val="0"/>
          <w:color w:val="0F0F0F"/>
          <w:szCs w:val="21"/>
        </w:rPr>
        <w:t>（</w:t>
      </w:r>
      <w:r>
        <w:rPr>
          <w:rFonts w:ascii="Times New Roman" w:hAnsi="Times New Roman" w:eastAsia="宋体" w:cs="Times New Roman"/>
          <w:snapToGrid w:val="0"/>
          <w:color w:val="0F0F0F"/>
          <w:szCs w:val="21"/>
        </w:rPr>
        <w:t>2</w:t>
      </w:r>
      <w:r>
        <w:rPr>
          <w:rFonts w:ascii="Times New Roman" w:hAnsi="宋体" w:eastAsia="宋体" w:cs="Times New Roman"/>
          <w:snapToGrid w:val="0"/>
          <w:color w:val="0F0F0F"/>
          <w:szCs w:val="21"/>
        </w:rPr>
        <w:t>）</w:t>
      </w:r>
      <w:r>
        <w:rPr>
          <w:rFonts w:ascii="Times New Roman" w:hAnsi="宋体" w:eastAsia="宋体" w:cs="Times New Roman"/>
          <w:color w:val="000000" w:themeColor="text1"/>
          <w:szCs w:val="21"/>
        </w:rPr>
        <w:t>人类的生命活动离不开空气，因为空气中的氧气能起到</w:t>
      </w:r>
      <w:r>
        <w:rPr>
          <w:rFonts w:ascii="Times New Roman" w:hAnsi="Times New Roman" w:eastAsia="宋体" w:cs="Times New Roman"/>
          <w:color w:val="000000" w:themeColor="text1"/>
          <w:szCs w:val="21"/>
          <w:u w:val="single"/>
        </w:rPr>
        <w:t xml:space="preserve">       </w:t>
      </w:r>
      <w:r>
        <w:rPr>
          <w:rFonts w:ascii="Times New Roman" w:hAnsi="宋体" w:eastAsia="宋体" w:cs="Times New Roman"/>
          <w:color w:val="000000" w:themeColor="text1"/>
          <w:szCs w:val="21"/>
        </w:rPr>
        <w:t>的作用。</w:t>
      </w:r>
    </w:p>
    <w:p>
      <w:pPr>
        <w:spacing w:line="240" w:lineRule="auto"/>
        <w:ind w:firstLine="283" w:firstLineChars="135"/>
        <w:rPr>
          <w:rFonts w:ascii="Times New Roman" w:hAnsi="宋体" w:eastAsia="宋体" w:cs="Times New Roman"/>
          <w:color w:val="000000"/>
          <w:szCs w:val="21"/>
        </w:rPr>
      </w:pPr>
      <w:r>
        <w:rPr>
          <w:rFonts w:ascii="Times New Roman" w:hAnsi="宋体" w:eastAsia="宋体" w:cs="Times New Roman"/>
          <w:color w:val="000000" w:themeColor="text1"/>
          <w:szCs w:val="21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3629025</wp:posOffset>
            </wp:positionH>
            <wp:positionV relativeFrom="paragraph">
              <wp:posOffset>42545</wp:posOffset>
            </wp:positionV>
            <wp:extent cx="1647825" cy="819150"/>
            <wp:effectExtent l="19050" t="0" r="9525" b="0"/>
            <wp:wrapSquare wrapText="bothSides"/>
            <wp:docPr id="30" name="图片 29" descr="初三化学3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图片 29" descr="初三化学38.jpg"/>
                    <pic:cNvPicPr>
                      <a:picLocks noChangeAspect="1"/>
                    </pic:cNvPicPr>
                  </pic:nvPicPr>
                  <pic:blipFill>
                    <a:blip r:embed="rId3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647825" cy="8191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Times New Roman" w:hAnsi="宋体" w:eastAsia="宋体" w:cs="Times New Roman"/>
          <w:color w:val="000000" w:themeColor="text1"/>
          <w:szCs w:val="21"/>
        </w:rPr>
        <w:t>（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3</w:t>
      </w:r>
      <w:r>
        <w:rPr>
          <w:rFonts w:ascii="Times New Roman" w:hAnsi="宋体" w:eastAsia="宋体" w:cs="Times New Roman"/>
          <w:color w:val="000000" w:themeColor="text1"/>
          <w:szCs w:val="21"/>
        </w:rPr>
        <w:t>）</w:t>
      </w:r>
      <w:r>
        <w:rPr>
          <w:rFonts w:ascii="Times New Roman" w:hAnsi="宋体" w:eastAsia="宋体" w:cs="Times New Roman"/>
          <w:color w:val="000000"/>
          <w:szCs w:val="21"/>
        </w:rPr>
        <w:t>海水淡化可缓解淡水资源匮乏的问题。右图为太阳</w:t>
      </w:r>
    </w:p>
    <w:p>
      <w:pPr>
        <w:spacing w:line="240" w:lineRule="auto"/>
        <w:ind w:firstLine="283" w:firstLineChars="135"/>
        <w:rPr>
          <w:rFonts w:ascii="Times New Roman" w:hAnsi="宋体" w:eastAsia="宋体" w:cs="Times New Roman"/>
          <w:color w:val="000000"/>
          <w:szCs w:val="21"/>
        </w:rPr>
      </w:pPr>
      <w:r>
        <w:rPr>
          <w:rFonts w:hint="eastAsia" w:ascii="Times New Roman" w:hAnsi="宋体" w:eastAsia="宋体" w:cs="Times New Roman"/>
          <w:color w:val="000000"/>
          <w:szCs w:val="21"/>
        </w:rPr>
        <w:t xml:space="preserve">    </w:t>
      </w:r>
      <w:r>
        <w:rPr>
          <w:rFonts w:ascii="Times New Roman" w:hAnsi="宋体" w:eastAsia="宋体" w:cs="Times New Roman"/>
          <w:color w:val="000000"/>
          <w:szCs w:val="21"/>
        </w:rPr>
        <w:t>能海水淡化装置示意图。从微观的角度分析，海水中</w:t>
      </w:r>
    </w:p>
    <w:p>
      <w:pPr>
        <w:spacing w:line="240" w:lineRule="auto"/>
        <w:ind w:firstLine="388" w:firstLineChars="185"/>
        <w:rPr>
          <w:rFonts w:ascii="Times New Roman" w:hAnsi="宋体" w:eastAsia="宋体" w:cs="Times New Roman"/>
          <w:color w:val="000000"/>
          <w:szCs w:val="21"/>
        </w:rPr>
      </w:pPr>
      <w:r>
        <w:rPr>
          <w:rFonts w:hint="eastAsia" w:ascii="Times New Roman" w:hAnsi="宋体" w:eastAsia="宋体" w:cs="Times New Roman"/>
          <w:color w:val="000000"/>
          <w:szCs w:val="21"/>
        </w:rPr>
        <w:t xml:space="preserve">   </w:t>
      </w:r>
      <w:r>
        <w:rPr>
          <w:rFonts w:ascii="Times New Roman" w:hAnsi="宋体" w:eastAsia="宋体" w:cs="Times New Roman"/>
          <w:color w:val="000000"/>
          <w:szCs w:val="21"/>
        </w:rPr>
        <w:t>的水变成水蒸气的过程中，没有改变的是</w:t>
      </w:r>
      <w:r>
        <w:rPr>
          <w:rFonts w:ascii="Times New Roman" w:hAnsi="Times New Roman" w:eastAsia="宋体" w:cs="Times New Roman"/>
          <w:color w:val="000000"/>
          <w:szCs w:val="21"/>
          <w:u w:val="single"/>
        </w:rPr>
        <w:t xml:space="preserve">     </w:t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 xml:space="preserve">  </w:t>
      </w:r>
      <w:r>
        <w:rPr>
          <w:rFonts w:ascii="Times New Roman" w:hAnsi="Times New Roman" w:eastAsia="宋体" w:cs="Times New Roman"/>
          <w:color w:val="000000"/>
          <w:szCs w:val="21"/>
          <w:u w:val="single"/>
        </w:rPr>
        <w:t xml:space="preserve">  </w:t>
      </w:r>
      <w:r>
        <w:rPr>
          <w:rFonts w:ascii="Times New Roman" w:hAnsi="宋体" w:eastAsia="宋体" w:cs="Times New Roman"/>
          <w:color w:val="000000"/>
          <w:szCs w:val="21"/>
        </w:rPr>
        <w:t>，</w:t>
      </w:r>
    </w:p>
    <w:p>
      <w:pPr>
        <w:spacing w:line="240" w:lineRule="auto"/>
        <w:ind w:firstLine="703" w:firstLineChars="335"/>
        <w:rPr>
          <w:rFonts w:ascii="Times New Roman" w:hAnsi="Times New Roman" w:eastAsia="宋体" w:cs="Times New Roman"/>
          <w:color w:val="333333"/>
          <w:szCs w:val="21"/>
        </w:rPr>
      </w:pPr>
      <w:r>
        <w:rPr>
          <w:rFonts w:ascii="Times New Roman" w:hAnsi="宋体" w:eastAsia="宋体" w:cs="Times New Roman"/>
          <w:color w:val="000000"/>
          <w:szCs w:val="21"/>
        </w:rPr>
        <w:t>变化的是</w:t>
      </w:r>
      <w:r>
        <w:rPr>
          <w:rFonts w:ascii="Times New Roman" w:hAnsi="Times New Roman" w:eastAsia="宋体" w:cs="Times New Roman"/>
          <w:color w:val="000000"/>
          <w:szCs w:val="21"/>
          <w:u w:val="single"/>
        </w:rPr>
        <w:t xml:space="preserve">    </w:t>
      </w:r>
      <w:r>
        <w:rPr>
          <w:rFonts w:hint="eastAsia" w:ascii="Times New Roman" w:hAnsi="Times New Roman" w:eastAsia="宋体" w:cs="Times New Roman"/>
          <w:color w:val="000000"/>
          <w:szCs w:val="21"/>
          <w:u w:val="single"/>
        </w:rPr>
        <w:t xml:space="preserve">     </w:t>
      </w:r>
      <w:r>
        <w:rPr>
          <w:rFonts w:ascii="Times New Roman" w:hAnsi="Times New Roman" w:eastAsia="宋体" w:cs="Times New Roman"/>
          <w:color w:val="000000"/>
          <w:szCs w:val="21"/>
          <w:u w:val="single"/>
        </w:rPr>
        <w:t xml:space="preserve">   </w:t>
      </w:r>
      <w:r>
        <w:rPr>
          <w:rFonts w:ascii="Times New Roman" w:hAnsi="宋体" w:eastAsia="宋体" w:cs="Times New Roman"/>
          <w:color w:val="000000"/>
          <w:szCs w:val="21"/>
        </w:rPr>
        <w:t>。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 xml:space="preserve">                                           </w:t>
      </w:r>
    </w:p>
    <w:p>
      <w:pPr>
        <w:spacing w:line="240" w:lineRule="auto"/>
        <w:rPr>
          <w:rFonts w:ascii="Times New Roman" w:hAnsi="宋体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27.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Times New Roman" w:hAnsi="宋体" w:eastAsia="宋体" w:cs="Times New Roman"/>
          <w:szCs w:val="21"/>
        </w:rPr>
        <w:t>分）家庭自制汽水时，需加入白糖、食用色素、小苏打、柠檬酸、凉开水等。</w:t>
      </w:r>
      <w:r>
        <w:rPr>
          <w:rFonts w:ascii="Times New Roman" w:hAnsi="Times New Roman" w:eastAsia="宋体" w:cs="Times New Roman"/>
          <w:szCs w:val="21"/>
        </w:rPr>
        <w:br w:type="textWrapping"/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）汽水是溶液，其中加入的白糖是</w:t>
      </w:r>
      <w:r>
        <w:rPr>
          <w:rFonts w:ascii="Times New Roman" w:hAnsi="Times New Roman" w:eastAsia="宋体" w:cs="Times New Roman"/>
          <w:szCs w:val="21"/>
        </w:rPr>
        <w:t>______</w:t>
      </w:r>
      <w:r>
        <w:rPr>
          <w:rFonts w:ascii="Times New Roman" w:hAnsi="宋体" w:eastAsia="宋体" w:cs="Times New Roman"/>
          <w:szCs w:val="21"/>
        </w:rPr>
        <w:t>（填</w:t>
      </w:r>
      <w:r>
        <w:rPr>
          <w:rFonts w:ascii="Times New Roman" w:hAnsi="Times New Roman" w:eastAsia="宋体" w:cs="Times New Roman"/>
          <w:szCs w:val="21"/>
        </w:rPr>
        <w:t>“</w:t>
      </w:r>
      <w:r>
        <w:rPr>
          <w:rFonts w:ascii="Times New Roman" w:hAnsi="宋体" w:eastAsia="宋体" w:cs="Times New Roman"/>
          <w:szCs w:val="21"/>
        </w:rPr>
        <w:t>溶质</w:t>
      </w:r>
      <w:r>
        <w:rPr>
          <w:rFonts w:ascii="Times New Roman" w:hAnsi="Times New Roman" w:eastAsia="宋体" w:cs="Times New Roman"/>
          <w:szCs w:val="21"/>
        </w:rPr>
        <w:t>”</w:t>
      </w:r>
      <w:r>
        <w:rPr>
          <w:rFonts w:ascii="Times New Roman" w:hAnsi="宋体" w:eastAsia="宋体" w:cs="Times New Roman"/>
          <w:szCs w:val="21"/>
        </w:rPr>
        <w:t>或</w:t>
      </w:r>
      <w:r>
        <w:rPr>
          <w:rFonts w:ascii="Times New Roman" w:hAnsi="Times New Roman" w:eastAsia="宋体" w:cs="Times New Roman"/>
          <w:szCs w:val="21"/>
        </w:rPr>
        <w:t>“</w:t>
      </w:r>
      <w:r>
        <w:rPr>
          <w:rFonts w:ascii="Times New Roman" w:hAnsi="宋体" w:eastAsia="宋体" w:cs="Times New Roman"/>
          <w:szCs w:val="21"/>
        </w:rPr>
        <w:t>溶剂</w:t>
      </w:r>
      <w:r>
        <w:rPr>
          <w:rFonts w:ascii="Times New Roman" w:hAnsi="Times New Roman" w:eastAsia="宋体" w:cs="Times New Roman"/>
          <w:szCs w:val="21"/>
        </w:rPr>
        <w:t>”</w:t>
      </w:r>
      <w:r>
        <w:rPr>
          <w:rFonts w:ascii="Times New Roman" w:hAnsi="宋体" w:eastAsia="宋体" w:cs="Times New Roman"/>
          <w:szCs w:val="21"/>
        </w:rPr>
        <w:t>）。</w:t>
      </w:r>
      <w:r>
        <w:rPr>
          <w:rFonts w:ascii="Times New Roman" w:hAnsi="Times New Roman" w:eastAsia="宋体" w:cs="Times New Roman"/>
          <w:szCs w:val="21"/>
        </w:rPr>
        <w:br w:type="textWrapping"/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）饮用汽水时，将瓶盖打开，会有大量气泡冒出，该气体的成分是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宋体" w:eastAsia="宋体" w:cs="Times New Roman"/>
          <w:szCs w:val="21"/>
        </w:rPr>
        <w:t>，将该气</w:t>
      </w:r>
    </w:p>
    <w:p>
      <w:pPr>
        <w:spacing w:line="240" w:lineRule="auto"/>
        <w:ind w:firstLine="525" w:firstLineChars="2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体通入澄清石灰水中，观察到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宋体" w:eastAsia="宋体" w:cs="Times New Roman"/>
          <w:szCs w:val="21"/>
        </w:rPr>
        <w:t>，反应的化学方程式为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spacing w:after="156" w:afterLines="50"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28</w:t>
      </w:r>
      <w:r>
        <w:rPr>
          <w:rFonts w:ascii="Times New Roman" w:hAnsi="宋体" w:eastAsia="宋体" w:cs="Times New Roman"/>
          <w:szCs w:val="21"/>
        </w:rPr>
        <w:t>．（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Times New Roman" w:hAnsi="宋体" w:eastAsia="宋体" w:cs="Times New Roman"/>
          <w:szCs w:val="21"/>
        </w:rPr>
        <w:t>分）</w:t>
      </w:r>
      <w:r>
        <w:rPr>
          <w:rFonts w:ascii="Times New Roman" w:hAnsi="宋体" w:eastAsia="宋体" w:cs="Times New Roman"/>
          <w:color w:val="000000"/>
          <w:szCs w:val="21"/>
          <w:shd w:val="clear" w:color="auto" w:fill="FFFFFF"/>
        </w:rPr>
        <w:t>小寒是二十四节气之一。</w:t>
      </w:r>
      <w:r>
        <w:rPr>
          <w:rFonts w:ascii="Times New Roman" w:hAnsi="宋体" w:eastAsia="宋体" w:cs="Times New Roman"/>
          <w:szCs w:val="21"/>
        </w:rPr>
        <w:t>下面列举了一些民间小寒风俗食物。</w:t>
      </w:r>
    </w:p>
    <w:p>
      <w:pPr>
        <w:spacing w:after="156" w:afterLines="50" w:line="240" w:lineRule="auto"/>
        <w:ind w:left="720"/>
        <w:rPr>
          <w:rFonts w:ascii="Times New Roman" w:hAnsi="Times New Roman" w:eastAsia="宋体" w:cs="Times New Roman"/>
          <w:szCs w:val="21"/>
        </w:rPr>
      </w:pPr>
      <w:r>
        <w:fldChar w:fldCharType="begin"/>
      </w:r>
      <w:r>
        <w:instrText xml:space="preserve"> HYPERLINK "https://baike.sogou.com/v53030595.htm" \t "_blank" </w:instrText>
      </w:r>
      <w:r>
        <w:fldChar w:fldCharType="separate"/>
      </w:r>
      <w:r>
        <w:fldChar w:fldCharType="end"/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18820" cy="718820"/>
            <wp:effectExtent l="19050" t="0" r="4572" b="0"/>
            <wp:docPr id="32" name="图片 31" descr="初三化学10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2" name="图片 31" descr="初三化学10.tif"/>
                    <pic:cNvPicPr>
                      <a:picLocks noChangeAspect="1"/>
                    </pic:cNvPicPr>
                  </pic:nvPicPr>
                  <pic:blipFill>
                    <a:blip r:embed="rId3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328" cy="719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18820" cy="718820"/>
            <wp:effectExtent l="19050" t="0" r="4572" b="0"/>
            <wp:docPr id="35" name="图片 34" descr="初三化学11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5" name="图片 34" descr="初三化学11.tif"/>
                    <pic:cNvPicPr>
                      <a:picLocks noChangeAspect="1"/>
                    </pic:cNvPicPr>
                  </pic:nvPicPr>
                  <pic:blipFill>
                    <a:blip r:embed="rId3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328" cy="719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18820" cy="718820"/>
            <wp:effectExtent l="19050" t="0" r="4572" b="0"/>
            <wp:docPr id="36" name="图片 35" descr="初三化学12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6" name="图片 35" descr="初三化学12.tif"/>
                    <pic:cNvPicPr>
                      <a:picLocks noChangeAspect="1"/>
                    </pic:cNvPicPr>
                  </pic:nvPicPr>
                  <pic:blipFill>
                    <a:blip r:embed="rId3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328" cy="719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18820" cy="718820"/>
            <wp:effectExtent l="19050" t="0" r="4572" b="0"/>
            <wp:docPr id="38" name="图片 37" descr="初三化学13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8" name="图片 37" descr="初三化学13.tif"/>
                    <pic:cNvPicPr>
                      <a:picLocks noChangeAspect="1"/>
                    </pic:cNvPicPr>
                  </pic:nvPicPr>
                  <pic:blipFill>
                    <a:blip r:embed="rId3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328" cy="719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718820" cy="718820"/>
            <wp:effectExtent l="19050" t="0" r="4572" b="0"/>
            <wp:docPr id="41" name="图片 40" descr="初三化学14.t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1" name="图片 40" descr="初三化学14.tif"/>
                    <pic:cNvPicPr>
                      <a:picLocks noChangeAspect="1"/>
                    </pic:cNvPicPr>
                  </pic:nvPicPr>
                  <pic:blipFill>
                    <a:blip r:embed="rId4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19328" cy="7193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ind w:firstLine="840" w:firstLineChars="4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1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宋体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宋体" w:eastAsia="宋体" w:cs="Times New Roman"/>
          <w:szCs w:val="21"/>
        </w:rPr>
        <w:t>糯米饭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2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宋体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宋体" w:eastAsia="宋体" w:cs="Times New Roman"/>
          <w:szCs w:val="21"/>
        </w:rPr>
        <w:t>腊八粥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3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宋体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宋体" w:eastAsia="宋体" w:cs="Times New Roman"/>
          <w:szCs w:val="21"/>
        </w:rPr>
        <w:t>大白菜</w:t>
      </w:r>
      <w:r>
        <w:rPr>
          <w:rFonts w:ascii="Times New Roman" w:hAnsi="Times New Roman" w:eastAsia="宋体" w:cs="Times New Roman"/>
          <w:szCs w:val="21"/>
        </w:rPr>
        <w:t xml:space="preserve">    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4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宋体" w:hAnsi="宋体" w:eastAsia="宋体" w:cs="Times New Roman"/>
          <w:szCs w:val="21"/>
        </w:rPr>
        <w:t>④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鸡汤</w:t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5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宋体" w:hAnsi="宋体" w:eastAsia="宋体" w:cs="Times New Roman"/>
          <w:szCs w:val="21"/>
        </w:rPr>
        <w:t>⑤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宋体" w:eastAsia="宋体" w:cs="Times New Roman"/>
          <w:szCs w:val="21"/>
        </w:rPr>
        <w:t>高钙羊肉</w:t>
      </w:r>
    </w:p>
    <w:p>
      <w:pPr>
        <w:numPr>
          <w:ilvl w:val="0"/>
          <w:numId w:val="3"/>
        </w:numPr>
        <w:spacing w:line="240" w:lineRule="auto"/>
        <w:rPr>
          <w:rFonts w:ascii="Times New Roman" w:hAnsi="宋体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高钙羊肉中的钙是指钙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</w:t>
      </w:r>
      <w:r>
        <w:rPr>
          <w:rFonts w:ascii="Times New Roman" w:hAnsi="宋体" w:eastAsia="宋体" w:cs="Times New Roman"/>
          <w:szCs w:val="21"/>
        </w:rPr>
        <w:t>（填</w:t>
      </w:r>
      <w:r>
        <w:rPr>
          <w:rFonts w:ascii="Times New Roman" w:hAnsi="Times New Roman" w:eastAsia="宋体" w:cs="Times New Roman"/>
          <w:szCs w:val="21"/>
        </w:rPr>
        <w:t>“</w:t>
      </w:r>
      <w:r>
        <w:rPr>
          <w:rFonts w:ascii="Times New Roman" w:hAnsi="宋体" w:eastAsia="宋体" w:cs="Times New Roman"/>
          <w:szCs w:val="21"/>
        </w:rPr>
        <w:t>分子</w:t>
      </w:r>
      <w:r>
        <w:rPr>
          <w:rFonts w:ascii="Times New Roman" w:hAnsi="Times New Roman" w:eastAsia="宋体" w:cs="Times New Roman"/>
          <w:szCs w:val="21"/>
        </w:rPr>
        <w:t>”</w:t>
      </w:r>
      <w:r>
        <w:rPr>
          <w:rFonts w:ascii="Times New Roman" w:hAnsi="宋体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szCs w:val="21"/>
        </w:rPr>
        <w:t>“</w:t>
      </w:r>
      <w:r>
        <w:rPr>
          <w:rFonts w:ascii="Times New Roman" w:hAnsi="宋体" w:eastAsia="宋体" w:cs="Times New Roman"/>
          <w:szCs w:val="21"/>
        </w:rPr>
        <w:t>原子</w:t>
      </w:r>
      <w:r>
        <w:rPr>
          <w:rFonts w:ascii="Times New Roman" w:hAnsi="Times New Roman" w:eastAsia="宋体" w:cs="Times New Roman"/>
          <w:szCs w:val="21"/>
        </w:rPr>
        <w:t>”</w:t>
      </w:r>
      <w:r>
        <w:rPr>
          <w:rFonts w:ascii="Times New Roman" w:hAnsi="宋体" w:eastAsia="宋体" w:cs="Times New Roman"/>
          <w:szCs w:val="21"/>
        </w:rPr>
        <w:t>或</w:t>
      </w:r>
      <w:r>
        <w:rPr>
          <w:rFonts w:ascii="Times New Roman" w:hAnsi="Times New Roman" w:eastAsia="宋体" w:cs="Times New Roman"/>
          <w:szCs w:val="21"/>
        </w:rPr>
        <w:t>“</w:t>
      </w:r>
      <w:r>
        <w:rPr>
          <w:rFonts w:ascii="Times New Roman" w:hAnsi="宋体" w:eastAsia="宋体" w:cs="Times New Roman"/>
          <w:szCs w:val="21"/>
        </w:rPr>
        <w:t>元素</w:t>
      </w:r>
      <w:r>
        <w:rPr>
          <w:rFonts w:ascii="Times New Roman" w:hAnsi="Times New Roman" w:eastAsia="宋体" w:cs="Times New Roman"/>
          <w:szCs w:val="21"/>
        </w:rPr>
        <w:t>”</w:t>
      </w:r>
      <w:r>
        <w:rPr>
          <w:rFonts w:ascii="Times New Roman" w:hAnsi="宋体" w:eastAsia="宋体" w:cs="Times New Roman"/>
          <w:szCs w:val="21"/>
        </w:rPr>
        <w:t>）；中老年人多吃含钙的</w:t>
      </w:r>
    </w:p>
    <w:p>
      <w:pPr>
        <w:numPr>
          <w:numId w:val="0"/>
        </w:numPr>
        <w:spacing w:line="240" w:lineRule="auto"/>
        <w:rPr>
          <w:rFonts w:hint="eastAsia" w:ascii="Times New Roman" w:hAnsi="宋体" w:eastAsia="宋体" w:cs="Times New Roman"/>
          <w:szCs w:val="21"/>
        </w:rPr>
      </w:pPr>
    </w:p>
    <w:p>
      <w:pPr>
        <w:numPr>
          <w:numId w:val="0"/>
        </w:num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hint="eastAsia" w:ascii="Times New Roman" w:hAnsi="宋体" w:eastAsia="宋体" w:cs="Times New Roman"/>
          <w:szCs w:val="21"/>
        </w:rPr>
        <w:t>食物</w:t>
      </w:r>
      <w:r>
        <w:rPr>
          <w:rFonts w:ascii="Times New Roman" w:hAnsi="宋体" w:eastAsia="宋体" w:cs="Times New Roman"/>
          <w:szCs w:val="21"/>
        </w:rPr>
        <w:t>能够预防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</w:t>
      </w:r>
      <w:r>
        <w:rPr>
          <w:rFonts w:ascii="Times New Roman" w:hAnsi="宋体" w:eastAsia="宋体" w:cs="Times New Roman"/>
          <w:szCs w:val="21"/>
        </w:rPr>
        <w:t>（填</w:t>
      </w:r>
      <w:r>
        <w:rPr>
          <w:rFonts w:ascii="Times New Roman" w:hAnsi="Times New Roman" w:eastAsia="宋体" w:cs="Times New Roman"/>
          <w:szCs w:val="21"/>
        </w:rPr>
        <w:t>“</w:t>
      </w:r>
      <w:r>
        <w:rPr>
          <w:rFonts w:ascii="Times New Roman" w:hAnsi="宋体" w:eastAsia="宋体" w:cs="Times New Roman"/>
          <w:szCs w:val="21"/>
        </w:rPr>
        <w:t>骨质疏松</w:t>
      </w:r>
      <w:r>
        <w:rPr>
          <w:rFonts w:ascii="Times New Roman" w:hAnsi="Times New Roman" w:eastAsia="宋体" w:cs="Times New Roman"/>
          <w:szCs w:val="21"/>
        </w:rPr>
        <w:t>”</w:t>
      </w:r>
      <w:r>
        <w:rPr>
          <w:rFonts w:ascii="Times New Roman" w:hAnsi="宋体" w:eastAsia="宋体" w:cs="Times New Roman"/>
          <w:szCs w:val="21"/>
        </w:rPr>
        <w:t>或</w:t>
      </w:r>
      <w:r>
        <w:rPr>
          <w:rFonts w:ascii="Times New Roman" w:hAnsi="Times New Roman" w:eastAsia="宋体" w:cs="Times New Roman"/>
          <w:szCs w:val="21"/>
        </w:rPr>
        <w:t>“</w:t>
      </w:r>
      <w:r>
        <w:rPr>
          <w:rFonts w:ascii="Times New Roman" w:hAnsi="宋体" w:eastAsia="宋体" w:cs="Times New Roman"/>
          <w:szCs w:val="21"/>
        </w:rPr>
        <w:t>贫血</w:t>
      </w:r>
      <w:r>
        <w:rPr>
          <w:rFonts w:ascii="Times New Roman" w:hAnsi="Times New Roman" w:eastAsia="宋体" w:cs="Times New Roman"/>
          <w:szCs w:val="21"/>
        </w:rPr>
        <w:t>”</w:t>
      </w:r>
      <w:r>
        <w:rPr>
          <w:rFonts w:ascii="Times New Roman" w:hAnsi="宋体" w:eastAsia="宋体" w:cs="Times New Roman"/>
          <w:szCs w:val="21"/>
        </w:rPr>
        <w:t>）。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）从营养均衡角度考虑，合理的食物搭配是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</w:t>
      </w:r>
      <w:r>
        <w:rPr>
          <w:rFonts w:ascii="Times New Roman" w:hAnsi="宋体" w:eastAsia="宋体" w:cs="Times New Roman"/>
          <w:szCs w:val="21"/>
        </w:rPr>
        <w:t>（填字母序号）。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A.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1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2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3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 xml:space="preserve">       </w:t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  B.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3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4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④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5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⑤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t xml:space="preserve">     </w:t>
      </w:r>
      <w:r>
        <w:rPr>
          <w:rFonts w:hint="eastAsia" w:ascii="Times New Roman" w:hAnsi="Times New Roman" w:eastAsia="宋体" w:cs="Times New Roman"/>
          <w:szCs w:val="21"/>
        </w:rPr>
        <w:t xml:space="preserve">   </w:t>
      </w:r>
      <w:r>
        <w:rPr>
          <w:rFonts w:ascii="Times New Roman" w:hAnsi="Times New Roman" w:eastAsia="宋体" w:cs="Times New Roman"/>
          <w:szCs w:val="21"/>
        </w:rPr>
        <w:t xml:space="preserve">  C.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1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①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3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fldChar w:fldCharType="end"/>
      </w:r>
      <w:r>
        <w:rPr>
          <w:rFonts w:ascii="Times New Roman" w:hAnsi="Times New Roman" w:eastAsia="宋体" w:cs="Times New Roman"/>
          <w:szCs w:val="21"/>
        </w:rPr>
        <w:fldChar w:fldCharType="begin"/>
      </w:r>
      <w:r>
        <w:rPr>
          <w:rFonts w:ascii="Times New Roman" w:hAnsi="Times New Roman" w:eastAsia="宋体" w:cs="Times New Roman"/>
          <w:szCs w:val="21"/>
        </w:rPr>
        <w:instrText xml:space="preserve"> = 5 \* GB3 </w:instrText>
      </w:r>
      <w:r>
        <w:rPr>
          <w:rFonts w:ascii="Times New Roman" w:hAnsi="Times New Roman" w:eastAsia="宋体" w:cs="Times New Roman"/>
          <w:szCs w:val="21"/>
        </w:rPr>
        <w:fldChar w:fldCharType="separate"/>
      </w:r>
      <w:r>
        <w:rPr>
          <w:rFonts w:ascii="Times New Roman" w:hAnsi="宋体" w:eastAsia="宋体" w:cs="Times New Roman"/>
          <w:szCs w:val="21"/>
        </w:rPr>
        <w:t>⑤</w:t>
      </w:r>
      <w:r>
        <w:rPr>
          <w:rFonts w:ascii="Times New Roman" w:hAnsi="Times New Roman" w:eastAsia="宋体" w:cs="Times New Roman"/>
          <w:szCs w:val="21"/>
        </w:rPr>
        <w:fldChar w:fldCharType="end"/>
      </w:r>
    </w:p>
    <w:p>
      <w:pPr>
        <w:pStyle w:val="31"/>
        <w:tabs>
          <w:tab w:val="left" w:pos="1530"/>
        </w:tabs>
        <w:spacing w:line="240" w:lineRule="auto"/>
        <w:ind w:left="0" w:firstLine="0"/>
        <w:rPr>
          <w:rFonts w:ascii="Times New Roman" w:hAnsi="Times New Roman" w:cs="Times New Roman"/>
          <w:sz w:val="21"/>
          <w:szCs w:val="21"/>
          <w:lang w:val="en-US"/>
        </w:rPr>
        <w:sectPr>
          <w:footerReference r:id="rId8" w:type="first"/>
          <w:type w:val="continuous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pStyle w:val="31"/>
        <w:tabs>
          <w:tab w:val="left" w:pos="1530"/>
        </w:tabs>
        <w:spacing w:line="240" w:lineRule="auto"/>
        <w:ind w:left="0" w:firstLine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</w:rPr>
        <w:t>29.</w:t>
      </w:r>
      <w:r>
        <w:rPr>
          <w:rFonts w:ascii="Times New Roman" w:cs="Times New Roman"/>
          <w:sz w:val="21"/>
          <w:szCs w:val="21"/>
        </w:rPr>
        <w:t>（</w:t>
      </w:r>
      <w:r>
        <w:rPr>
          <w:rFonts w:hint="eastAsia" w:ascii="Times New Roman" w:hAnsi="Times New Roman" w:cs="Times New Roman"/>
          <w:sz w:val="21"/>
          <w:szCs w:val="21"/>
        </w:rPr>
        <w:t>6</w:t>
      </w:r>
      <w:r>
        <w:rPr>
          <w:rFonts w:ascii="Times New Roman" w:cs="Times New Roman"/>
          <w:sz w:val="21"/>
          <w:szCs w:val="21"/>
        </w:rPr>
        <w:t>分）人类的生产生活离不开燃料。</w:t>
      </w:r>
    </w:p>
    <w:p>
      <w:pPr>
        <w:pStyle w:val="31"/>
        <w:tabs>
          <w:tab w:val="left" w:pos="1530"/>
        </w:tabs>
        <w:spacing w:line="240" w:lineRule="auto"/>
        <w:ind w:left="0" w:firstLine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cs="Times New Roman"/>
          <w:sz w:val="21"/>
          <w:szCs w:val="21"/>
        </w:rPr>
        <w:t>）化石燃料包括天然气、煤和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     </w:t>
      </w:r>
      <w:r>
        <w:rPr>
          <w:rFonts w:ascii="Times New Roman" w:cs="Times New Roman"/>
          <w:sz w:val="21"/>
          <w:szCs w:val="21"/>
        </w:rPr>
        <w:t>，天然气的主要成分是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     </w:t>
      </w:r>
      <w:r>
        <w:rPr>
          <w:rFonts w:ascii="Times New Roman" w:cs="Times New Roman"/>
          <w:sz w:val="21"/>
          <w:szCs w:val="21"/>
        </w:rPr>
        <w:t>。</w:t>
      </w:r>
    </w:p>
    <w:p>
      <w:pPr>
        <w:pStyle w:val="31"/>
        <w:tabs>
          <w:tab w:val="left" w:pos="1530"/>
        </w:tabs>
        <w:spacing w:line="240" w:lineRule="auto"/>
        <w:ind w:left="0" w:firstLine="0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cs="Times New Roman"/>
          <w:sz w:val="21"/>
          <w:szCs w:val="21"/>
        </w:rPr>
        <w:t>）家用燃气热水器的工作原理如图</w:t>
      </w:r>
      <w:r>
        <w:rPr>
          <w:rFonts w:ascii="Times New Roman" w:hAnsi="Times New Roman" w:cs="Times New Roman"/>
          <w:sz w:val="21"/>
          <w:szCs w:val="21"/>
        </w:rPr>
        <w:t>1</w:t>
      </w:r>
      <w:r>
        <w:rPr>
          <w:rFonts w:ascii="Times New Roman" w:cs="Times New Roman"/>
          <w:sz w:val="21"/>
          <w:szCs w:val="21"/>
        </w:rPr>
        <w:t>所示，若</w:t>
      </w:r>
      <w:r>
        <w:rPr>
          <w:rFonts w:ascii="Times New Roman" w:hAnsi="Times New Roman" w:cs="Times New Roman"/>
          <w:sz w:val="21"/>
          <w:szCs w:val="21"/>
        </w:rPr>
        <w:t>“</w:t>
      </w:r>
      <w:r>
        <w:rPr>
          <w:rFonts w:ascii="Times New Roman" w:cs="Times New Roman"/>
          <w:sz w:val="21"/>
          <w:szCs w:val="21"/>
        </w:rPr>
        <w:t>空气进气孔</w:t>
      </w:r>
      <w:r>
        <w:rPr>
          <w:rFonts w:ascii="Times New Roman" w:hAnsi="Times New Roman" w:cs="Times New Roman"/>
          <w:sz w:val="21"/>
          <w:szCs w:val="21"/>
        </w:rPr>
        <w:t>”</w:t>
      </w:r>
      <w:r>
        <w:rPr>
          <w:rFonts w:ascii="Times New Roman" w:cs="Times New Roman"/>
          <w:sz w:val="21"/>
          <w:szCs w:val="21"/>
        </w:rPr>
        <w:t>被部分堵塞，导致天然气燃烧不充分，会产生的有毒气体是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    </w:t>
      </w:r>
      <w:r>
        <w:rPr>
          <w:rFonts w:ascii="Times New Roman" w:cs="Times New Roman"/>
          <w:sz w:val="21"/>
          <w:szCs w:val="21"/>
        </w:rPr>
        <w:t>。</w:t>
      </w:r>
    </w:p>
    <w:p>
      <w:pPr>
        <w:pStyle w:val="31"/>
        <w:tabs>
          <w:tab w:val="left" w:pos="1530"/>
        </w:tabs>
        <w:spacing w:line="240" w:lineRule="auto"/>
        <w:ind w:left="0" w:firstLine="0"/>
        <w:jc w:val="center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hAnsi="Times New Roman" w:cs="Times New Roman"/>
          <w:sz w:val="21"/>
          <w:szCs w:val="21"/>
          <w:lang w:val="en-US" w:bidi="ar-SA"/>
        </w:rPr>
        <w:drawing>
          <wp:inline distT="0" distB="0" distL="0" distR="0">
            <wp:extent cx="2154555" cy="1325880"/>
            <wp:effectExtent l="19050" t="0" r="0" b="0"/>
            <wp:docPr id="43" name="图片 42" descr="初三化学3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" name="图片 42" descr="初三化学36.jpg"/>
                    <pic:cNvPicPr>
                      <a:picLocks noChangeAspect="1"/>
                    </pic:cNvPicPr>
                  </pic:nvPicPr>
                  <pic:blipFill>
                    <a:blip r:embed="rId4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54936" cy="1325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31"/>
        <w:spacing w:line="240" w:lineRule="auto"/>
        <w:ind w:left="566" w:leftChars="19"/>
        <w:rPr>
          <w:rFonts w:ascii="Times New Roman" w:hAnsi="Times New Roman" w:cs="Times New Roman"/>
          <w:sz w:val="21"/>
          <w:szCs w:val="21"/>
        </w:rPr>
      </w:pPr>
      <w:r>
        <w:rPr>
          <w:rFonts w:ascii="Times New Roman" w:cs="Times New Roman"/>
          <w:sz w:val="21"/>
          <w:szCs w:val="21"/>
        </w:rPr>
        <w:t>（</w:t>
      </w:r>
      <w:r>
        <w:rPr>
          <w:rFonts w:ascii="Times New Roman" w:hAnsi="Times New Roman" w:cs="Times New Roman"/>
          <w:sz w:val="21"/>
          <w:szCs w:val="21"/>
        </w:rPr>
        <w:t>4</w:t>
      </w:r>
      <w:r>
        <w:rPr>
          <w:rFonts w:ascii="Times New Roman" w:cs="Times New Roman"/>
          <w:sz w:val="21"/>
          <w:szCs w:val="21"/>
        </w:rPr>
        <w:t>）氢气属于清洁燃料，是因为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     </w:t>
      </w:r>
      <w:r>
        <w:rPr>
          <w:rFonts w:ascii="Times New Roman" w:cs="Times New Roman"/>
          <w:sz w:val="21"/>
          <w:szCs w:val="21"/>
        </w:rPr>
        <w:t>。工业上利用氢氧焰（氢气在氧气中燃烧所产生的高温火焰）切割金属。进行图</w:t>
      </w:r>
      <w:r>
        <w:rPr>
          <w:rFonts w:ascii="Times New Roman" w:hAnsi="Times New Roman" w:cs="Times New Roman"/>
          <w:sz w:val="21"/>
          <w:szCs w:val="21"/>
        </w:rPr>
        <w:t>2</w:t>
      </w:r>
      <w:r>
        <w:rPr>
          <w:rFonts w:ascii="Times New Roman" w:cs="Times New Roman"/>
          <w:sz w:val="21"/>
          <w:szCs w:val="21"/>
        </w:rPr>
        <w:t>所示实验：关闭</w:t>
      </w:r>
      <w:r>
        <w:rPr>
          <w:rFonts w:ascii="Times New Roman" w:hAnsi="Times New Roman" w:cs="Times New Roman"/>
          <w:sz w:val="21"/>
          <w:szCs w:val="21"/>
        </w:rPr>
        <w:t>K</w:t>
      </w:r>
      <w:r>
        <w:rPr>
          <w:rFonts w:ascii="Times New Roman" w:cs="Times New Roman"/>
          <w:sz w:val="21"/>
          <w:szCs w:val="21"/>
        </w:rPr>
        <w:t>，点燃氢气（已验纯），铁丝发红，不熔断；打开</w:t>
      </w:r>
      <w:r>
        <w:rPr>
          <w:rFonts w:ascii="Times New Roman" w:hAnsi="Times New Roman" w:cs="Times New Roman"/>
          <w:spacing w:val="-21"/>
          <w:sz w:val="21"/>
          <w:szCs w:val="21"/>
        </w:rPr>
        <w:t>K</w:t>
      </w:r>
      <w:r>
        <w:rPr>
          <w:rFonts w:ascii="Times New Roman" w:cs="Times New Roman"/>
          <w:spacing w:val="-21"/>
          <w:sz w:val="21"/>
          <w:szCs w:val="21"/>
        </w:rPr>
        <w:t>，一段时间后，</w:t>
      </w:r>
      <w:r>
        <w:rPr>
          <w:rFonts w:ascii="Times New Roman" w:cs="Times New Roman"/>
          <w:sz w:val="21"/>
          <w:szCs w:val="21"/>
        </w:rPr>
        <w:t>点燃氢气（已验纯），铁丝熔断。出现上述不同现象的原因是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</w:t>
      </w:r>
      <w:r>
        <w:rPr>
          <w:rFonts w:hint="eastAsia" w:ascii="Times New Roman" w:hAnsi="Times New Roman" w:cs="Times New Roman"/>
          <w:sz w:val="21"/>
          <w:szCs w:val="21"/>
          <w:u w:val="single"/>
        </w:rPr>
        <w:t xml:space="preserve">        </w:t>
      </w:r>
      <w:r>
        <w:rPr>
          <w:rFonts w:ascii="Times New Roman" w:hAnsi="Times New Roman" w:cs="Times New Roman"/>
          <w:sz w:val="21"/>
          <w:szCs w:val="21"/>
          <w:u w:val="single"/>
        </w:rPr>
        <w:t xml:space="preserve">   </w:t>
      </w:r>
      <w:r>
        <w:rPr>
          <w:rFonts w:ascii="Times New Roman" w:cs="Times New Roman"/>
          <w:sz w:val="21"/>
          <w:szCs w:val="21"/>
        </w:rPr>
        <w:t>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30.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Times New Roman" w:hAnsi="宋体" w:eastAsia="宋体" w:cs="Times New Roman"/>
          <w:szCs w:val="21"/>
        </w:rPr>
        <w:t>分）金属与我们生活息息相关。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）放置在空气中的铝制品表面会形成一层致密的氧化膜，该氧化膜的成分是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）铸造硬币</w:t>
      </w:r>
      <w:r>
        <w:rPr>
          <w:rFonts w:ascii="Times New Roman" w:hAnsi="宋体" w:eastAsia="宋体" w:cs="Times New Roman"/>
          <w:szCs w:val="21"/>
          <w:em w:val="dot"/>
        </w:rPr>
        <w:t>不需要</w:t>
      </w:r>
      <w:r>
        <w:rPr>
          <w:rFonts w:ascii="Times New Roman" w:hAnsi="宋体" w:eastAsia="宋体" w:cs="Times New Roman"/>
          <w:szCs w:val="21"/>
        </w:rPr>
        <w:t>考虑金属的</w:t>
      </w:r>
      <w:r>
        <w:rPr>
          <w:rFonts w:ascii="Times New Roman" w:hAnsi="Times New Roman" w:eastAsia="宋体" w:cs="Times New Roman"/>
          <w:szCs w:val="21"/>
        </w:rPr>
        <w:t>_______</w:t>
      </w:r>
      <w:r>
        <w:rPr>
          <w:rFonts w:ascii="Times New Roman" w:hAnsi="宋体" w:eastAsia="宋体" w:cs="Times New Roman"/>
          <w:szCs w:val="21"/>
        </w:rPr>
        <w:t>（填字母序号）。</w:t>
      </w:r>
      <w:r>
        <w:rPr>
          <w:rFonts w:ascii="Times New Roman" w:hAnsi="Times New Roman" w:eastAsia="宋体" w:cs="Times New Roman"/>
          <w:szCs w:val="21"/>
        </w:rPr>
        <w:br w:type="textWrapping"/>
      </w:r>
      <w:r>
        <w:rPr>
          <w:rFonts w:ascii="Times New Roman" w:hAnsi="Times New Roman" w:eastAsia="宋体" w:cs="Times New Roman"/>
          <w:szCs w:val="21"/>
        </w:rPr>
        <w:t xml:space="preserve">    A.</w:t>
      </w:r>
      <w:r>
        <w:rPr>
          <w:rFonts w:ascii="Times New Roman" w:hAnsi="宋体" w:eastAsia="宋体" w:cs="Times New Roman"/>
          <w:szCs w:val="21"/>
        </w:rPr>
        <w:t>硬度</w:t>
      </w:r>
      <w:r>
        <w:rPr>
          <w:rFonts w:ascii="Times New Roman" w:hAnsi="Times New Roman" w:eastAsia="宋体" w:cs="Times New Roman"/>
          <w:szCs w:val="21"/>
        </w:rPr>
        <w:t xml:space="preserve">     B.</w:t>
      </w:r>
      <w:r>
        <w:rPr>
          <w:rFonts w:ascii="Times New Roman" w:hAnsi="宋体" w:eastAsia="宋体" w:cs="Times New Roman"/>
          <w:szCs w:val="21"/>
        </w:rPr>
        <w:t>抗腐蚀性</w:t>
      </w:r>
      <w:r>
        <w:rPr>
          <w:rFonts w:ascii="Times New Roman" w:hAnsi="Times New Roman" w:eastAsia="宋体" w:cs="Times New Roman"/>
          <w:szCs w:val="21"/>
        </w:rPr>
        <w:t xml:space="preserve">     C.</w:t>
      </w:r>
      <w:r>
        <w:rPr>
          <w:rFonts w:ascii="Times New Roman" w:hAnsi="宋体" w:eastAsia="宋体" w:cs="Times New Roman"/>
          <w:szCs w:val="21"/>
        </w:rPr>
        <w:t>导电性</w:t>
      </w:r>
      <w:r>
        <w:rPr>
          <w:rFonts w:ascii="Times New Roman" w:hAnsi="Times New Roman" w:eastAsia="宋体" w:cs="Times New Roman"/>
          <w:szCs w:val="21"/>
        </w:rPr>
        <w:t xml:space="preserve"> </w:t>
      </w:r>
    </w:p>
    <w:p>
      <w:pPr>
        <w:adjustRightInd w:val="0"/>
        <w:snapToGrid w:val="0"/>
        <w:spacing w:line="240" w:lineRule="auto"/>
        <w:ind w:left="420" w:hanging="420" w:hangingChars="200"/>
        <w:textAlignment w:val="baseline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Times New Roman" w:hAnsi="宋体" w:eastAsia="宋体" w:cs="Times New Roman"/>
          <w:szCs w:val="21"/>
        </w:rPr>
        <w:t>）用除锈剂（有效成分为稀盐酸）除铁锈反应的化学方程式为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31. 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Times New Roman" w:hAnsi="宋体" w:eastAsia="宋体" w:cs="Times New Roman"/>
          <w:szCs w:val="21"/>
        </w:rPr>
        <w:t>分）我国科学家研发出由二氧化碳高效转化为甲醇</w:t>
      </w:r>
      <w:r>
        <w:rPr>
          <w:rFonts w:ascii="Times New Roman" w:hAnsi="Times New Roman" w:eastAsia="宋体" w:cs="Times New Roman"/>
          <w:szCs w:val="21"/>
        </w:rPr>
        <w:t>(CH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OH)</w:t>
      </w:r>
      <w:r>
        <w:rPr>
          <w:rFonts w:ascii="Times New Roman" w:hAnsi="宋体" w:eastAsia="宋体" w:cs="Times New Roman"/>
          <w:szCs w:val="21"/>
        </w:rPr>
        <w:t>的新技术。</w:t>
      </w:r>
    </w:p>
    <w:p>
      <w:pPr>
        <w:tabs>
          <w:tab w:val="left" w:pos="312"/>
        </w:tabs>
        <w:spacing w:line="240" w:lineRule="auto"/>
        <w:ind w:left="703" w:leftChars="135" w:hanging="420" w:hanging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）二氧化碳转化为甲醇的化学方程式为：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+ 3H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406400" cy="219075"/>
            <wp:effectExtent l="19050" t="0" r="0" b="0"/>
            <wp:docPr id="14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3"/>
                    <pic:cNvPicPr>
                      <a:picLocks noChangeAspect="1" noChangeArrowheads="1"/>
                    </pic:cNvPicPr>
                  </pic:nvPicPr>
                  <pic:blipFill>
                    <a:blip r:embed="rId4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08214" cy="22043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 xml:space="preserve"> 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OH + 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宋体" w:eastAsia="宋体" w:cs="Times New Roman"/>
          <w:szCs w:val="21"/>
        </w:rPr>
        <w:t>。若</w:t>
      </w:r>
      <w:r>
        <w:rPr>
          <w:rFonts w:ascii="Times New Roman" w:hAnsi="Times New Roman" w:eastAsia="宋体" w:cs="Times New Roman"/>
          <w:szCs w:val="21"/>
        </w:rPr>
        <w:t>22gCO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宋体" w:eastAsia="宋体" w:cs="Times New Roman"/>
          <w:szCs w:val="21"/>
        </w:rPr>
        <w:t>完全反应，理论上可得到</w:t>
      </w:r>
      <w:r>
        <w:rPr>
          <w:rFonts w:ascii="Times New Roman" w:hAnsi="Times New Roman" w:eastAsia="宋体" w:cs="Times New Roman"/>
          <w:szCs w:val="21"/>
        </w:rPr>
        <w:t>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OH</w:t>
      </w:r>
      <w:r>
        <w:rPr>
          <w:rFonts w:ascii="Times New Roman" w:hAnsi="宋体" w:eastAsia="宋体" w:cs="Times New Roman"/>
          <w:szCs w:val="21"/>
        </w:rPr>
        <w:t>的质量为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</w:t>
      </w:r>
      <w:r>
        <w:rPr>
          <w:rFonts w:hint="eastAsia"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g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tabs>
          <w:tab w:val="left" w:pos="312"/>
        </w:tabs>
        <w:spacing w:line="240" w:lineRule="auto"/>
        <w:ind w:firstLine="283" w:firstLineChars="135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hint="eastAsia"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）该技术可能解决的环境问题是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</w:t>
      </w:r>
      <w:r>
        <w:rPr>
          <w:rFonts w:ascii="Times New Roman" w:hAnsi="宋体" w:eastAsia="宋体" w:cs="Times New Roman"/>
          <w:szCs w:val="21"/>
        </w:rPr>
        <w:t>（填一条即可）。</w:t>
      </w:r>
    </w:p>
    <w:p>
      <w:pPr>
        <w:tabs>
          <w:tab w:val="left" w:pos="312"/>
        </w:tabs>
        <w:spacing w:line="240" w:lineRule="auto"/>
        <w:ind w:firstLine="283" w:firstLineChars="135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hint="eastAsia" w:ascii="Times New Roman" w:hAnsi="Times New Roman" w:eastAsia="宋体" w:cs="Times New Roman"/>
          <w:szCs w:val="21"/>
        </w:rPr>
        <w:t>3</w:t>
      </w:r>
      <w:r>
        <w:rPr>
          <w:rFonts w:ascii="Times New Roman" w:hAnsi="宋体" w:eastAsia="宋体" w:cs="Times New Roman"/>
          <w:szCs w:val="21"/>
        </w:rPr>
        <w:t>）甲醇在空气中充分燃烧生成二氧化碳和水，反应的化学方程式为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hint="eastAsia" w:ascii="Times New Roman" w:hAnsi="Times New Roman" w:eastAsia="宋体" w:cs="Times New Roman"/>
          <w:szCs w:val="21"/>
        </w:rPr>
        <w:t>。</w:t>
      </w:r>
    </w:p>
    <w:p>
      <w:pPr>
        <w:spacing w:line="240" w:lineRule="auto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【科普阅读理解】</w:t>
      </w:r>
    </w:p>
    <w:p>
      <w:pPr>
        <w:widowControl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32</w:t>
      </w:r>
      <w:r>
        <w:rPr>
          <w:rFonts w:ascii="Times New Roman" w:hAnsi="宋体" w:eastAsia="宋体" w:cs="Times New Roman"/>
          <w:szCs w:val="21"/>
        </w:rPr>
        <w:t>．（</w:t>
      </w:r>
      <w:r>
        <w:rPr>
          <w:rFonts w:ascii="Times New Roman" w:hAnsi="Times New Roman" w:eastAsia="宋体" w:cs="Times New Roman"/>
          <w:szCs w:val="21"/>
        </w:rPr>
        <w:t>5</w:t>
      </w:r>
      <w:r>
        <w:rPr>
          <w:rFonts w:ascii="Times New Roman" w:hAnsi="宋体" w:eastAsia="宋体" w:cs="Times New Roman"/>
          <w:szCs w:val="21"/>
        </w:rPr>
        <w:t>分）阅读下面科普短文。</w:t>
      </w:r>
    </w:p>
    <w:p>
      <w:pPr>
        <w:widowControl/>
        <w:spacing w:line="240" w:lineRule="auto"/>
        <w:ind w:left="424" w:leftChars="202" w:firstLine="564" w:firstLineChars="269"/>
        <w:jc w:val="left"/>
        <w:rPr>
          <w:rFonts w:ascii="楷体" w:hAnsi="楷体" w:eastAsia="楷体" w:cs="Times New Roman"/>
          <w:szCs w:val="21"/>
        </w:rPr>
      </w:pPr>
      <w:r>
        <w:rPr>
          <w:rFonts w:ascii="楷体" w:hAnsi="楷体" w:eastAsia="楷体" w:cs="Times New Roman"/>
          <w:szCs w:val="21"/>
        </w:rPr>
        <w:t>蓝黑墨水斑是档案上常出现的污斑之一，去除档案上的污斑是档案修复工作中的一个重要环节。</w:t>
      </w:r>
    </w:p>
    <w:p>
      <w:pPr>
        <w:widowControl/>
        <w:spacing w:line="240" w:lineRule="auto"/>
        <w:ind w:left="424" w:leftChars="202" w:firstLine="493" w:firstLineChars="235"/>
        <w:jc w:val="left"/>
        <w:rPr>
          <w:rFonts w:ascii="楷体" w:hAnsi="楷体" w:eastAsia="楷体" w:cs="Times New Roman"/>
          <w:szCs w:val="21"/>
        </w:rPr>
      </w:pPr>
      <w:r>
        <w:rPr>
          <w:rFonts w:ascii="楷体" w:hAnsi="楷体" w:eastAsia="楷体" w:cs="Times New Roman"/>
          <w:szCs w:val="21"/>
        </w:rPr>
        <w:t>蓝黑墨水斑用水或有机溶剂难以去除，在修复档案时，多采用氧化方法进行处理，利用氧化性较强的化学药品对污斑色素进行氧化，强行破坏有机色素的发色团，使之变为无色，从而使蓝黑墨水斑得以去除。修复部门可用84消毒液（有效成分为NaClO）对宣纸上的蓝黑墨水斑进行清洗。</w:t>
      </w:r>
    </w:p>
    <w:p>
      <w:pPr>
        <w:widowControl/>
        <w:spacing w:after="156" w:afterLines="50" w:line="240" w:lineRule="auto"/>
        <w:ind w:left="424" w:leftChars="202" w:firstLine="493" w:firstLineChars="235"/>
        <w:jc w:val="left"/>
        <w:rPr>
          <w:rFonts w:ascii="楷体" w:hAnsi="楷体" w:eastAsia="楷体" w:cs="Times New Roman"/>
          <w:szCs w:val="21"/>
        </w:rPr>
        <w:sectPr>
          <w:footerReference r:id="rId9" w:type="first"/>
          <w:type w:val="continuous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widowControl/>
        <w:spacing w:line="240" w:lineRule="auto"/>
        <w:ind w:left="424" w:leftChars="202" w:firstLine="424" w:firstLineChars="202"/>
        <w:jc w:val="left"/>
        <w:rPr>
          <w:rFonts w:ascii="楷体" w:hAnsi="楷体" w:eastAsia="楷体" w:cs="Times New Roman"/>
          <w:szCs w:val="21"/>
        </w:rPr>
      </w:pPr>
      <w:r>
        <w:rPr>
          <w:rFonts w:ascii="楷体" w:hAnsi="楷体" w:eastAsia="楷体" w:cs="Times New Roman"/>
          <w:szCs w:val="21"/>
        </w:rPr>
        <w:t>科研人员用宣纸制作了蓝黑墨水污斑模拟样品纸张，将污斑部位浸入40mL、一定浓度（体积百分比浓度）的84消毒液中，一段时间后取出，用40 mL的去离子水清洗2次，于阴凉处晾干。测定污斑样品纸张清洗前后色差值以确定去除污斑效果。清洗效果与色差值如表1所示：</w:t>
      </w:r>
    </w:p>
    <w:p>
      <w:pPr>
        <w:widowControl/>
        <w:spacing w:line="240" w:lineRule="auto"/>
        <w:ind w:firstLine="360" w:firstLineChars="200"/>
        <w:jc w:val="center"/>
        <w:rPr>
          <w:rFonts w:ascii="宋体" w:hAnsi="宋体" w:eastAsia="宋体" w:cs="Times New Roman"/>
          <w:sz w:val="18"/>
          <w:szCs w:val="18"/>
        </w:rPr>
      </w:pPr>
      <w:r>
        <w:rPr>
          <w:rFonts w:ascii="宋体" w:hAnsi="宋体" w:eastAsia="宋体" w:cs="Times New Roman"/>
          <w:sz w:val="18"/>
          <w:szCs w:val="18"/>
        </w:rPr>
        <w:t>表1 清洗效果与色差值</w:t>
      </w:r>
    </w:p>
    <w:tbl>
      <w:tblPr>
        <w:tblStyle w:val="12"/>
        <w:tblW w:w="8414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27"/>
        <w:gridCol w:w="1434"/>
        <w:gridCol w:w="1434"/>
        <w:gridCol w:w="1435"/>
        <w:gridCol w:w="1392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7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清洗前</w:t>
            </w:r>
          </w:p>
        </w:tc>
        <w:tc>
          <w:tcPr>
            <w:tcW w:w="14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清洗后①</w:t>
            </w:r>
          </w:p>
        </w:tc>
        <w:tc>
          <w:tcPr>
            <w:tcW w:w="143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清洗后②</w:t>
            </w:r>
          </w:p>
        </w:tc>
        <w:tc>
          <w:tcPr>
            <w:tcW w:w="1392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清洗后③</w:t>
            </w:r>
          </w:p>
        </w:tc>
        <w:tc>
          <w:tcPr>
            <w:tcW w:w="1392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清洗后④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7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清洗效果图</w:t>
            </w:r>
          </w:p>
        </w:tc>
        <w:tc>
          <w:tcPr>
            <w:tcW w:w="14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drawing>
                <wp:inline distT="0" distB="0" distL="0" distR="0">
                  <wp:extent cx="420370" cy="490220"/>
                  <wp:effectExtent l="19050" t="0" r="0" b="0"/>
                  <wp:docPr id="44" name="图片 43" descr="1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图片 43" descr="1.tif"/>
                          <pic:cNvPicPr>
                            <a:picLocks noChangeAspect="1"/>
                          </pic:cNvPicPr>
                        </pic:nvPicPr>
                        <pic:blipFill>
                          <a:blip r:embed="rId4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624" cy="490728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drawing>
                <wp:inline distT="0" distB="0" distL="0" distR="0">
                  <wp:extent cx="396240" cy="514985"/>
                  <wp:effectExtent l="19050" t="0" r="3810" b="0"/>
                  <wp:docPr id="46" name="图片 45" descr="2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图片 45" descr="2.tif"/>
                          <pic:cNvPicPr>
                            <a:picLocks noChangeAspect="1"/>
                          </pic:cNvPicPr>
                        </pic:nvPicPr>
                        <pic:blipFill>
                          <a:blip r:embed="rId44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96240" cy="51511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3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drawing>
                <wp:inline distT="0" distB="0" distL="0" distR="0">
                  <wp:extent cx="420370" cy="472440"/>
                  <wp:effectExtent l="19050" t="0" r="0" b="0"/>
                  <wp:docPr id="47" name="图片 46" descr="3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7" name="图片 46" descr="3.tif"/>
                          <pic:cNvPicPr>
                            <a:picLocks noChangeAspect="1"/>
                          </pic:cNvPicPr>
                        </pic:nvPicPr>
                        <pic:blipFill>
                          <a:blip r:embed="rId4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0624" cy="47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2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drawing>
                <wp:inline distT="0" distB="0" distL="0" distR="0">
                  <wp:extent cx="381000" cy="472440"/>
                  <wp:effectExtent l="19050" t="0" r="0" b="0"/>
                  <wp:docPr id="48" name="图片 47" descr="4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图片 47" descr="4.tif"/>
                          <pic:cNvPicPr>
                            <a:picLocks noChangeAspect="1"/>
                          </pic:cNvPicPr>
                        </pic:nvPicPr>
                        <pic:blipFill>
                          <a:blip r:embed="rId46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4724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392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drawing>
                <wp:inline distT="0" distB="0" distL="0" distR="0">
                  <wp:extent cx="381000" cy="457200"/>
                  <wp:effectExtent l="19050" t="0" r="0" b="0"/>
                  <wp:docPr id="51" name="图片 50" descr="5.tif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1" name="图片 50" descr="5.tif"/>
                          <pic:cNvPicPr>
                            <a:picLocks noChangeAspect="1"/>
                          </pic:cNvPicPr>
                        </pic:nvPicPr>
                        <pic:blipFill>
                          <a:blip r:embed="rId4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81000" cy="4572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327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色差值</w:t>
            </w:r>
          </w:p>
        </w:tc>
        <w:tc>
          <w:tcPr>
            <w:tcW w:w="14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</w:p>
        </w:tc>
        <w:tc>
          <w:tcPr>
            <w:tcW w:w="1434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8.58</w:t>
            </w:r>
          </w:p>
        </w:tc>
        <w:tc>
          <w:tcPr>
            <w:tcW w:w="1435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22.93</w:t>
            </w:r>
          </w:p>
        </w:tc>
        <w:tc>
          <w:tcPr>
            <w:tcW w:w="1392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40.70</w:t>
            </w:r>
          </w:p>
        </w:tc>
        <w:tc>
          <w:tcPr>
            <w:tcW w:w="1392" w:type="dxa"/>
            <w:vAlign w:val="center"/>
          </w:tcPr>
          <w:p>
            <w:pPr>
              <w:widowControl/>
              <w:spacing w:line="240" w:lineRule="auto"/>
              <w:jc w:val="center"/>
              <w:rPr>
                <w:rFonts w:ascii="宋体" w:hAnsi="宋体" w:eastAsia="宋体" w:cs="Times New Roman"/>
                <w:sz w:val="18"/>
                <w:szCs w:val="18"/>
              </w:rPr>
            </w:pPr>
            <w:r>
              <w:rPr>
                <w:rFonts w:ascii="宋体" w:hAnsi="宋体" w:eastAsia="宋体" w:cs="Times New Roman"/>
                <w:sz w:val="18"/>
                <w:szCs w:val="18"/>
              </w:rPr>
              <w:t>60.00</w:t>
            </w:r>
          </w:p>
        </w:tc>
      </w:tr>
    </w:tbl>
    <w:p>
      <w:pPr>
        <w:widowControl/>
        <w:spacing w:line="240" w:lineRule="auto"/>
        <w:ind w:firstLine="495" w:firstLineChars="236"/>
        <w:jc w:val="left"/>
        <w:rPr>
          <w:rFonts w:ascii="楷体" w:hAnsi="楷体" w:eastAsia="楷体" w:cs="Times New Roman"/>
          <w:szCs w:val="21"/>
        </w:rPr>
      </w:pPr>
      <w:r>
        <w:rPr>
          <w:rFonts w:ascii="楷体" w:hAnsi="楷体" w:eastAsia="楷体" w:cs="Times New Roman"/>
          <w:szCs w:val="21"/>
        </w:rPr>
        <w:t>科研人员完成了一系列实验，用所得数据绘制如下曲线：</w:t>
      </w:r>
    </w:p>
    <w:p>
      <w:pPr>
        <w:widowControl/>
        <w:spacing w:line="24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pict>
          <v:shape id="_x0000_s1026" o:spid="_x0000_s1026" o:spt="202" type="#_x0000_t202" style="position:absolute;left:0pt;margin-left:23.55pt;margin-top:119.4pt;height:39.75pt;width:195.85pt;z-index:251662336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/>
                      <w:sz w:val="18"/>
                      <w:szCs w:val="18"/>
                    </w:rPr>
                    <w:t>图</w:t>
                  </w:r>
                  <w:r>
                    <w:rPr>
                      <w:rFonts w:hint="eastAsia" w:ascii="宋体" w:hAnsi="宋体" w:eastAsia="宋体"/>
                      <w:sz w:val="18"/>
                      <w:szCs w:val="18"/>
                    </w:rPr>
                    <w:t>1  温度在25℃，不同浓度84消毒液</w:t>
                  </w:r>
                </w:p>
                <w:p>
                  <w:pPr>
                    <w:ind w:firstLine="424" w:firstLineChars="236"/>
                    <w:rPr>
                      <w:rFonts w:ascii="宋体" w:hAnsi="宋体" w:eastAsia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/>
                      <w:sz w:val="18"/>
                      <w:szCs w:val="18"/>
                    </w:rPr>
                    <w:t>浸泡5min的色差值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szCs w:val="21"/>
        </w:rPr>
        <w:pict>
          <v:shape id="_x0000_s1027" o:spid="_x0000_s1027" o:spt="202" type="#_x0000_t202" style="position:absolute;left:0pt;margin-left:235.2pt;margin-top:118.2pt;height:39.75pt;width:195.85pt;z-index:251663360;mso-width-relative:page;mso-height-relative:page;" stroked="f" coordsize="21600,21600">
            <v:path/>
            <v:fill focussize="0,0"/>
            <v:stroke on="f" joinstyle="miter"/>
            <v:imagedata o:title=""/>
            <o:lock v:ext="edit"/>
            <v:textbox>
              <w:txbxContent>
                <w:p>
                  <w:pPr>
                    <w:rPr>
                      <w:rFonts w:ascii="宋体" w:hAnsi="宋体" w:eastAsia="宋体"/>
                      <w:sz w:val="18"/>
                      <w:szCs w:val="18"/>
                    </w:rPr>
                  </w:pPr>
                  <w:r>
                    <w:rPr>
                      <w:rFonts w:ascii="宋体" w:hAnsi="宋体" w:eastAsia="宋体"/>
                      <w:sz w:val="18"/>
                      <w:szCs w:val="18"/>
                    </w:rPr>
                    <w:t>图</w:t>
                  </w:r>
                  <w:r>
                    <w:rPr>
                      <w:rFonts w:hint="eastAsia" w:ascii="宋体" w:hAnsi="宋体" w:eastAsia="宋体"/>
                      <w:sz w:val="18"/>
                      <w:szCs w:val="18"/>
                    </w:rPr>
                    <w:t>2  84消毒液浓度0.5%，不同温度下</w:t>
                  </w:r>
                </w:p>
                <w:p>
                  <w:pPr>
                    <w:ind w:firstLine="424" w:firstLineChars="236"/>
                    <w:rPr>
                      <w:rFonts w:ascii="宋体" w:hAnsi="宋体" w:eastAsia="宋体"/>
                      <w:sz w:val="18"/>
                      <w:szCs w:val="18"/>
                    </w:rPr>
                  </w:pPr>
                  <w:r>
                    <w:rPr>
                      <w:rFonts w:hint="eastAsia" w:ascii="宋体" w:hAnsi="宋体" w:eastAsia="宋体"/>
                      <w:sz w:val="18"/>
                      <w:szCs w:val="18"/>
                    </w:rPr>
                    <w:t>浸泡5min的色差值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468880" cy="1417320"/>
            <wp:effectExtent l="19050" t="0" r="7620" b="0"/>
            <wp:docPr id="52" name="图片 51" descr="初三化学1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" name="图片 51" descr="初三化学19.jpg"/>
                    <pic:cNvPicPr>
                      <a:picLocks noChangeAspect="1"/>
                    </pic:cNvPicPr>
                  </pic:nvPicPr>
                  <pic:blipFill>
                    <a:blip r:embed="rId4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468880" cy="14173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377440" cy="1368425"/>
            <wp:effectExtent l="19050" t="0" r="3810" b="0"/>
            <wp:docPr id="53" name="图片 52" descr="初三化学2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3" name="图片 52" descr="初三化学20.jpg"/>
                    <pic:cNvPicPr>
                      <a:picLocks noChangeAspect="1"/>
                    </pic:cNvPicPr>
                  </pic:nvPicPr>
                  <pic:blipFill>
                    <a:blip r:embed="rId49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377440" cy="136855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widowControl/>
        <w:spacing w:line="240" w:lineRule="auto"/>
        <w:jc w:val="left"/>
        <w:rPr>
          <w:rFonts w:ascii="Times New Roman" w:hAnsi="Times New Roman" w:eastAsia="宋体" w:cs="Times New Roman"/>
          <w:szCs w:val="21"/>
        </w:rPr>
      </w:pPr>
    </w:p>
    <w:p>
      <w:pPr>
        <w:widowControl/>
        <w:spacing w:line="240" w:lineRule="auto"/>
        <w:ind w:firstLine="360" w:firstLineChars="200"/>
        <w:jc w:val="left"/>
        <w:rPr>
          <w:rFonts w:ascii="楷体" w:hAnsi="楷体" w:eastAsia="楷体" w:cs="Times New Roman"/>
          <w:sz w:val="18"/>
          <w:szCs w:val="18"/>
        </w:rPr>
      </w:pPr>
    </w:p>
    <w:p>
      <w:pPr>
        <w:widowControl/>
        <w:spacing w:line="240" w:lineRule="auto"/>
        <w:ind w:left="424" w:leftChars="202" w:firstLine="420" w:firstLineChars="200"/>
        <w:jc w:val="left"/>
        <w:rPr>
          <w:rFonts w:ascii="Times New Roman" w:hAnsi="Times New Roman" w:eastAsia="楷体" w:cs="Times New Roman"/>
          <w:szCs w:val="21"/>
        </w:rPr>
      </w:pPr>
      <w:r>
        <w:rPr>
          <w:rFonts w:ascii="Times New Roman" w:hAnsi="Times New Roman" w:eastAsia="楷体" w:cs="Times New Roman"/>
          <w:szCs w:val="21"/>
        </w:rPr>
        <w:t>84</w:t>
      </w:r>
      <w:r>
        <w:rPr>
          <w:rFonts w:ascii="Times New Roman" w:hAnsi="楷体" w:eastAsia="楷体" w:cs="Times New Roman"/>
          <w:szCs w:val="21"/>
        </w:rPr>
        <w:t>消毒液作为一种氧化性能适中的溶液，即使低浓度溶液同样具有较好的</w:t>
      </w:r>
      <w:r>
        <w:rPr>
          <w:rFonts w:hint="eastAsia" w:ascii="Times New Roman" w:hAnsi="楷体" w:eastAsia="楷体" w:cs="Times New Roman"/>
          <w:szCs w:val="21"/>
        </w:rPr>
        <w:t>去除</w:t>
      </w:r>
      <w:r>
        <w:rPr>
          <w:rFonts w:ascii="Times New Roman" w:hAnsi="楷体" w:eastAsia="楷体" w:cs="Times New Roman"/>
          <w:szCs w:val="21"/>
        </w:rPr>
        <w:t>污斑效果，且反应速率较快，作用时间较短</w:t>
      </w:r>
      <w:r>
        <w:rPr>
          <w:rFonts w:hint="eastAsia" w:ascii="Times New Roman" w:hAnsi="楷体" w:eastAsia="楷体" w:cs="Times New Roman"/>
          <w:szCs w:val="21"/>
        </w:rPr>
        <w:t>。</w:t>
      </w:r>
      <w:r>
        <w:rPr>
          <w:rFonts w:ascii="Times New Roman" w:hAnsi="楷体" w:eastAsia="楷体" w:cs="Times New Roman"/>
          <w:szCs w:val="21"/>
        </w:rPr>
        <w:t>蓝黑墨水斑经低浓度的</w:t>
      </w:r>
      <w:r>
        <w:rPr>
          <w:rFonts w:ascii="Times New Roman" w:hAnsi="Times New Roman" w:eastAsia="楷体" w:cs="Times New Roman"/>
          <w:szCs w:val="21"/>
        </w:rPr>
        <w:t>84</w:t>
      </w:r>
      <w:r>
        <w:rPr>
          <w:rFonts w:ascii="Times New Roman" w:hAnsi="楷体" w:eastAsia="楷体" w:cs="Times New Roman"/>
          <w:szCs w:val="21"/>
        </w:rPr>
        <w:t>消毒液氧化去污</w:t>
      </w:r>
      <w:r>
        <w:rPr>
          <w:rFonts w:ascii="Times New Roman" w:hAnsi="Times New Roman" w:eastAsia="楷体" w:cs="Times New Roman"/>
          <w:szCs w:val="21"/>
        </w:rPr>
        <w:t>后再经</w:t>
      </w:r>
      <w:r>
        <w:rPr>
          <w:rFonts w:hint="eastAsia" w:ascii="Times New Roman" w:hAnsi="Times New Roman" w:eastAsia="楷体" w:cs="Times New Roman"/>
          <w:szCs w:val="21"/>
        </w:rPr>
        <w:t>2</w:t>
      </w:r>
      <w:r>
        <w:rPr>
          <w:rFonts w:ascii="Times New Roman" w:hAnsi="Times New Roman" w:eastAsia="楷体" w:cs="Times New Roman"/>
          <w:szCs w:val="21"/>
        </w:rPr>
        <w:t>次水洗，基本检测不出氧化剂残留，短期内对纸张性能的影响较小。过高浓度</w:t>
      </w:r>
      <w:r>
        <w:rPr>
          <w:rFonts w:ascii="Times New Roman" w:hAnsi="楷体" w:eastAsia="楷体" w:cs="Times New Roman"/>
          <w:szCs w:val="21"/>
        </w:rPr>
        <w:t>的</w:t>
      </w:r>
      <w:r>
        <w:rPr>
          <w:rFonts w:ascii="Times New Roman" w:hAnsi="Times New Roman" w:eastAsia="楷体" w:cs="Times New Roman"/>
          <w:szCs w:val="21"/>
        </w:rPr>
        <w:t>84消毒</w:t>
      </w:r>
      <w:r>
        <w:rPr>
          <w:rFonts w:ascii="Times New Roman" w:hAnsi="楷体" w:eastAsia="楷体" w:cs="Times New Roman"/>
          <w:szCs w:val="21"/>
        </w:rPr>
        <w:t>液可能对纸张造成破坏，加速纸张性能的下降。</w:t>
      </w:r>
    </w:p>
    <w:p>
      <w:pPr>
        <w:spacing w:line="240" w:lineRule="auto"/>
        <w:ind w:firstLine="424" w:firstLineChars="202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依据文章内容回答下列问题。</w:t>
      </w:r>
    </w:p>
    <w:p>
      <w:pPr>
        <w:widowControl/>
        <w:numPr>
          <w:ilvl w:val="0"/>
          <w:numId w:val="4"/>
        </w:numPr>
        <w:spacing w:line="240" w:lineRule="auto"/>
        <w:ind w:firstLine="424" w:firstLineChars="202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利用氧化法去除蓝黑墨水污斑是</w:t>
      </w:r>
      <w:r>
        <w:rPr>
          <w:rFonts w:ascii="Times New Roman" w:hAnsi="Times New Roman" w:eastAsia="宋体" w:cs="Times New Roman"/>
          <w:szCs w:val="21"/>
        </w:rPr>
        <w:t>__________</w:t>
      </w:r>
      <w:r>
        <w:rPr>
          <w:rFonts w:ascii="Times New Roman" w:hAnsi="宋体" w:eastAsia="宋体" w:cs="Times New Roman"/>
          <w:szCs w:val="21"/>
        </w:rPr>
        <w:t>（填</w:t>
      </w:r>
      <w:r>
        <w:rPr>
          <w:rFonts w:ascii="Times New Roman" w:hAnsi="Times New Roman" w:eastAsia="宋体" w:cs="Times New Roman"/>
          <w:szCs w:val="21"/>
        </w:rPr>
        <w:t>“</w:t>
      </w:r>
      <w:r>
        <w:rPr>
          <w:rFonts w:ascii="Times New Roman" w:hAnsi="宋体" w:eastAsia="宋体" w:cs="Times New Roman"/>
          <w:szCs w:val="21"/>
        </w:rPr>
        <w:t>物理</w:t>
      </w:r>
      <w:r>
        <w:rPr>
          <w:rFonts w:ascii="Times New Roman" w:hAnsi="Times New Roman" w:eastAsia="宋体" w:cs="Times New Roman"/>
          <w:szCs w:val="21"/>
        </w:rPr>
        <w:t>”</w:t>
      </w:r>
      <w:r>
        <w:rPr>
          <w:rFonts w:ascii="Times New Roman" w:hAnsi="宋体" w:eastAsia="宋体" w:cs="Times New Roman"/>
          <w:szCs w:val="21"/>
        </w:rPr>
        <w:t>或</w:t>
      </w:r>
      <w:r>
        <w:rPr>
          <w:rFonts w:ascii="Times New Roman" w:hAnsi="Times New Roman" w:eastAsia="宋体" w:cs="Times New Roman"/>
          <w:szCs w:val="21"/>
        </w:rPr>
        <w:t>“</w:t>
      </w:r>
      <w:r>
        <w:rPr>
          <w:rFonts w:ascii="Times New Roman" w:hAnsi="宋体" w:eastAsia="宋体" w:cs="Times New Roman"/>
          <w:szCs w:val="21"/>
        </w:rPr>
        <w:t>化学</w:t>
      </w:r>
      <w:r>
        <w:rPr>
          <w:rFonts w:ascii="Times New Roman" w:hAnsi="Times New Roman" w:eastAsia="宋体" w:cs="Times New Roman"/>
          <w:szCs w:val="21"/>
        </w:rPr>
        <w:t>”</w:t>
      </w:r>
      <w:r>
        <w:rPr>
          <w:rFonts w:ascii="Times New Roman" w:hAnsi="宋体" w:eastAsia="宋体" w:cs="Times New Roman"/>
          <w:szCs w:val="21"/>
        </w:rPr>
        <w:t>）变化。</w:t>
      </w:r>
    </w:p>
    <w:p>
      <w:pPr>
        <w:widowControl/>
        <w:numPr>
          <w:ilvl w:val="0"/>
          <w:numId w:val="4"/>
        </w:numPr>
        <w:spacing w:line="240" w:lineRule="auto"/>
        <w:ind w:firstLine="424" w:firstLineChars="202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84</w:t>
      </w:r>
      <w:r>
        <w:rPr>
          <w:rFonts w:ascii="Times New Roman" w:hAnsi="宋体" w:eastAsia="宋体" w:cs="Times New Roman"/>
          <w:szCs w:val="21"/>
        </w:rPr>
        <w:t>消毒液有效成分为</w:t>
      </w:r>
      <w:r>
        <w:rPr>
          <w:rFonts w:ascii="Times New Roman" w:hAnsi="Times New Roman" w:eastAsia="宋体" w:cs="Times New Roman"/>
          <w:szCs w:val="21"/>
        </w:rPr>
        <w:t>NaClO</w:t>
      </w:r>
      <w:r>
        <w:rPr>
          <w:rFonts w:ascii="Times New Roman" w:hAnsi="宋体" w:eastAsia="宋体" w:cs="Times New Roman"/>
          <w:szCs w:val="21"/>
        </w:rPr>
        <w:t>，</w:t>
      </w:r>
      <w:r>
        <w:rPr>
          <w:rFonts w:ascii="Times New Roman" w:hAnsi="Times New Roman" w:eastAsia="宋体" w:cs="Times New Roman"/>
          <w:szCs w:val="21"/>
        </w:rPr>
        <w:t>NaClO</w:t>
      </w:r>
      <w:r>
        <w:rPr>
          <w:rFonts w:ascii="Times New Roman" w:hAnsi="宋体" w:eastAsia="宋体" w:cs="Times New Roman"/>
          <w:szCs w:val="21"/>
        </w:rPr>
        <w:t>中氯元素质量分数的计算式为</w:t>
      </w:r>
      <w:r>
        <w:rPr>
          <w:rFonts w:ascii="Times New Roman" w:hAnsi="Times New Roman" w:eastAsia="宋体" w:cs="Times New Roman"/>
          <w:szCs w:val="21"/>
        </w:rPr>
        <w:t>________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widowControl/>
        <w:numPr>
          <w:ilvl w:val="0"/>
          <w:numId w:val="4"/>
        </w:numPr>
        <w:spacing w:line="240" w:lineRule="auto"/>
        <w:ind w:firstLine="424" w:firstLineChars="202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分析表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，可以得到清洗效果与色差值之间的关系为</w:t>
      </w:r>
      <w:r>
        <w:rPr>
          <w:rFonts w:ascii="Times New Roman" w:hAnsi="Times New Roman" w:eastAsia="宋体" w:cs="Times New Roman"/>
          <w:szCs w:val="21"/>
        </w:rPr>
        <w:t>________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widowControl/>
        <w:numPr>
          <w:ilvl w:val="0"/>
          <w:numId w:val="4"/>
        </w:numPr>
        <w:spacing w:line="240" w:lineRule="auto"/>
        <w:ind w:firstLine="424" w:firstLineChars="202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由图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可知，去除蓝黑墨水污斑效果与</w:t>
      </w:r>
      <w:r>
        <w:rPr>
          <w:rFonts w:ascii="Times New Roman" w:hAnsi="Times New Roman" w:eastAsia="宋体" w:cs="Times New Roman"/>
          <w:szCs w:val="21"/>
        </w:rPr>
        <w:t>84</w:t>
      </w:r>
      <w:r>
        <w:rPr>
          <w:rFonts w:ascii="Times New Roman" w:hAnsi="宋体" w:eastAsia="宋体" w:cs="Times New Roman"/>
          <w:szCs w:val="21"/>
        </w:rPr>
        <w:t>消毒液浓度的关系是</w:t>
      </w:r>
      <w:r>
        <w:rPr>
          <w:rFonts w:ascii="Times New Roman" w:hAnsi="Times New Roman" w:eastAsia="宋体" w:cs="Times New Roman"/>
          <w:szCs w:val="21"/>
        </w:rPr>
        <w:t>___________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widowControl/>
        <w:numPr>
          <w:ilvl w:val="0"/>
          <w:numId w:val="4"/>
        </w:numPr>
        <w:spacing w:line="240" w:lineRule="auto"/>
        <w:ind w:firstLine="424" w:firstLineChars="202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下列说法正确的是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</w:t>
      </w:r>
      <w:r>
        <w:rPr>
          <w:rFonts w:ascii="Times New Roman" w:hAnsi="宋体" w:eastAsia="宋体" w:cs="Times New Roman"/>
          <w:szCs w:val="21"/>
        </w:rPr>
        <w:t>（填字母序号）。</w:t>
      </w:r>
    </w:p>
    <w:p>
      <w:pPr>
        <w:widowControl/>
        <w:numPr>
          <w:ilvl w:val="0"/>
          <w:numId w:val="5"/>
        </w:numPr>
        <w:spacing w:line="240" w:lineRule="auto"/>
        <w:ind w:left="525" w:firstLine="424" w:firstLineChars="202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高浓度的</w:t>
      </w:r>
      <w:r>
        <w:rPr>
          <w:rFonts w:ascii="Times New Roman" w:hAnsi="Times New Roman" w:eastAsia="宋体" w:cs="Times New Roman"/>
          <w:szCs w:val="21"/>
        </w:rPr>
        <w:t>84</w:t>
      </w:r>
      <w:r>
        <w:rPr>
          <w:rFonts w:ascii="Times New Roman" w:hAnsi="宋体" w:eastAsia="宋体" w:cs="Times New Roman"/>
          <w:szCs w:val="21"/>
        </w:rPr>
        <w:t>消毒液可能对纸张造成破坏</w:t>
      </w:r>
    </w:p>
    <w:p>
      <w:pPr>
        <w:widowControl/>
        <w:numPr>
          <w:ilvl w:val="0"/>
          <w:numId w:val="5"/>
        </w:numPr>
        <w:spacing w:line="240" w:lineRule="auto"/>
        <w:ind w:left="525" w:firstLine="424" w:firstLineChars="202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用</w:t>
      </w:r>
      <w:r>
        <w:rPr>
          <w:rFonts w:ascii="Times New Roman" w:hAnsi="Times New Roman" w:eastAsia="宋体" w:cs="Times New Roman"/>
          <w:szCs w:val="21"/>
        </w:rPr>
        <w:t>84</w:t>
      </w:r>
      <w:r>
        <w:rPr>
          <w:rFonts w:ascii="Times New Roman" w:hAnsi="宋体" w:eastAsia="宋体" w:cs="Times New Roman"/>
          <w:szCs w:val="21"/>
        </w:rPr>
        <w:t>消毒液浸泡后，应进行水洗</w:t>
      </w:r>
    </w:p>
    <w:p>
      <w:pPr>
        <w:widowControl/>
        <w:numPr>
          <w:ilvl w:val="0"/>
          <w:numId w:val="5"/>
        </w:numPr>
        <w:spacing w:line="240" w:lineRule="auto"/>
        <w:ind w:left="525" w:firstLine="424" w:firstLineChars="202"/>
        <w:jc w:val="left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60℃</w:t>
      </w:r>
      <w:r>
        <w:rPr>
          <w:rFonts w:ascii="Times New Roman" w:hAnsi="宋体" w:eastAsia="宋体" w:cs="Times New Roman"/>
          <w:szCs w:val="21"/>
        </w:rPr>
        <w:t>时，用</w:t>
      </w:r>
      <w:r>
        <w:rPr>
          <w:rFonts w:ascii="Times New Roman" w:hAnsi="Times New Roman" w:eastAsia="宋体" w:cs="Times New Roman"/>
          <w:szCs w:val="21"/>
        </w:rPr>
        <w:t>0.5%</w:t>
      </w:r>
      <w:r>
        <w:rPr>
          <w:rFonts w:ascii="Times New Roman" w:hAnsi="宋体" w:eastAsia="宋体" w:cs="Times New Roman"/>
          <w:szCs w:val="21"/>
        </w:rPr>
        <w:t>的</w:t>
      </w:r>
      <w:r>
        <w:rPr>
          <w:rFonts w:ascii="Times New Roman" w:hAnsi="Times New Roman" w:eastAsia="宋体" w:cs="Times New Roman"/>
          <w:szCs w:val="21"/>
        </w:rPr>
        <w:t>84</w:t>
      </w:r>
      <w:r>
        <w:rPr>
          <w:rFonts w:ascii="Times New Roman" w:hAnsi="宋体" w:eastAsia="宋体" w:cs="Times New Roman"/>
          <w:szCs w:val="21"/>
        </w:rPr>
        <w:t>消毒液浸泡</w:t>
      </w:r>
      <w:r>
        <w:rPr>
          <w:rFonts w:ascii="Times New Roman" w:hAnsi="Times New Roman" w:eastAsia="宋体" w:cs="Times New Roman"/>
          <w:szCs w:val="21"/>
        </w:rPr>
        <w:t>5 min</w:t>
      </w:r>
      <w:r>
        <w:rPr>
          <w:rFonts w:ascii="Times New Roman" w:hAnsi="宋体" w:eastAsia="宋体" w:cs="Times New Roman"/>
          <w:szCs w:val="21"/>
        </w:rPr>
        <w:t>后，没有达到好的清洗效果</w:t>
      </w:r>
    </w:p>
    <w:p>
      <w:pPr>
        <w:spacing w:line="240" w:lineRule="auto"/>
        <w:rPr>
          <w:rFonts w:ascii="Times New Roman" w:hAnsi="宋体" w:eastAsia="宋体" w:cs="Times New Roman"/>
          <w:b/>
          <w:szCs w:val="21"/>
        </w:rPr>
        <w:sectPr>
          <w:footerReference r:id="rId10" w:type="first"/>
          <w:type w:val="continuous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spacing w:line="240" w:lineRule="auto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t>【生产实际分析】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Style w:val="17"/>
          <w:rFonts w:ascii="Times New Roman" w:hAnsi="Times New Roman" w:eastAsia="宋体" w:cs="Times New Roman"/>
          <w:color w:val="333333"/>
          <w:szCs w:val="21"/>
        </w:rPr>
        <w:t>33.</w:t>
      </w:r>
      <w:r>
        <w:rPr>
          <w:rStyle w:val="17"/>
          <w:rFonts w:ascii="Times New Roman" w:hAnsi="宋体" w:eastAsia="宋体" w:cs="Times New Roman"/>
          <w:color w:val="333333"/>
          <w:szCs w:val="21"/>
        </w:rPr>
        <w:t>（</w:t>
      </w:r>
      <w:r>
        <w:rPr>
          <w:rStyle w:val="17"/>
          <w:rFonts w:ascii="Times New Roman" w:hAnsi="Times New Roman" w:eastAsia="宋体" w:cs="Times New Roman"/>
          <w:color w:val="333333"/>
          <w:szCs w:val="21"/>
        </w:rPr>
        <w:t>3</w:t>
      </w:r>
      <w:r>
        <w:rPr>
          <w:rStyle w:val="17"/>
          <w:rFonts w:ascii="Times New Roman" w:hAnsi="宋体" w:eastAsia="宋体" w:cs="Times New Roman"/>
          <w:color w:val="333333"/>
          <w:szCs w:val="21"/>
        </w:rPr>
        <w:t>分）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过氧化钙（</w:t>
      </w:r>
      <w:r>
        <w:rPr>
          <w:rFonts w:ascii="Times New Roman" w:hAnsi="Times New Roman" w:eastAsia="宋体" w:cs="Times New Roman"/>
          <w:szCs w:val="21"/>
        </w:rPr>
        <w:t>CaO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宋体" w:eastAsia="宋体" w:cs="Times New Roman"/>
          <w:szCs w:val="21"/>
        </w:rPr>
        <w:t>）是一种对环境友好的多功能无机化合物，可以由鸡蛋壳（含</w:t>
      </w:r>
      <w:r>
        <w:rPr>
          <w:rFonts w:ascii="Times New Roman" w:hAnsi="Times New Roman" w:eastAsia="宋体" w:cs="Times New Roman"/>
          <w:szCs w:val="21"/>
        </w:rPr>
        <w:t>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宋体" w:eastAsia="宋体" w:cs="Times New Roman"/>
          <w:szCs w:val="21"/>
        </w:rPr>
        <w:t>高达</w:t>
      </w:r>
      <w:r>
        <w:rPr>
          <w:rFonts w:ascii="Times New Roman" w:hAnsi="Times New Roman" w:eastAsia="宋体" w:cs="Times New Roman"/>
          <w:szCs w:val="21"/>
        </w:rPr>
        <w:t>90</w:t>
      </w:r>
      <w:r>
        <w:rPr>
          <w:rFonts w:ascii="Times New Roman" w:hAnsi="宋体" w:eastAsia="宋体" w:cs="Times New Roman"/>
          <w:szCs w:val="21"/>
        </w:rPr>
        <w:t>％）为原料制得，其制备流程如下：</w:t>
      </w:r>
    </w:p>
    <w:p>
      <w:pPr>
        <w:spacing w:line="240" w:lineRule="auto"/>
        <w:ind w:firstLine="840" w:firstLineChars="4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157220" cy="490220"/>
            <wp:effectExtent l="19050" t="0" r="4572" b="0"/>
            <wp:docPr id="55" name="图片 54" descr="初三化学2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5" name="图片 54" descr="初三化学21.jpg"/>
                    <pic:cNvPicPr>
                      <a:picLocks noChangeAspect="1"/>
                    </pic:cNvPicPr>
                  </pic:nvPicPr>
                  <pic:blipFill>
                    <a:blip r:embed="rId5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157728" cy="4907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）反应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为高温煅烧碳酸钙，其化学方程式为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）反应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的化学方程式为：</w:t>
      </w:r>
      <w:r>
        <w:rPr>
          <w:rFonts w:ascii="Times New Roman" w:hAnsi="Times New Roman" w:eastAsia="宋体" w:cs="Times New Roman"/>
          <w:szCs w:val="21"/>
        </w:rPr>
        <w:t>CaO + 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 xml:space="preserve">2 </w:t>
      </w:r>
      <w:r>
        <w:rPr>
          <w:rFonts w:ascii="Times New Roman" w:hAnsi="Times New Roman" w:eastAsia="宋体" w:cs="Times New Roman"/>
          <w:szCs w:val="21"/>
        </w:rPr>
        <w:t>+ 7H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O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76555" cy="175260"/>
            <wp:effectExtent l="19050" t="0" r="3862" b="0"/>
            <wp:docPr id="56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6" name="图片 11"/>
                    <pic:cNvPicPr>
                      <a:picLocks noChangeAspect="1" noChangeArrowheads="1"/>
                    </pic:cNvPicPr>
                  </pic:nvPicPr>
                  <pic:blipFill>
                    <a:blip r:embed="rId5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3391" cy="178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 xml:space="preserve"> CaO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·8H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宋体" w:eastAsia="宋体" w:cs="Times New Roman"/>
          <w:szCs w:val="21"/>
        </w:rPr>
        <w:t>，该反应属于化合反应。</w:t>
      </w:r>
      <w:r>
        <w:rPr>
          <w:rFonts w:ascii="Times New Roman" w:hAnsi="Times New Roman" w:eastAsia="宋体" w:cs="Times New Roman"/>
          <w:szCs w:val="21"/>
        </w:rPr>
        <w:t>CaO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·8H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宋体" w:eastAsia="宋体" w:cs="Times New Roman"/>
          <w:szCs w:val="21"/>
        </w:rPr>
        <w:t>属于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</w:t>
      </w:r>
      <w:r>
        <w:rPr>
          <w:rFonts w:ascii="Times New Roman" w:hAnsi="宋体" w:eastAsia="宋体" w:cs="Times New Roman"/>
          <w:szCs w:val="21"/>
        </w:rPr>
        <w:t>（填字母序号）。</w:t>
      </w:r>
    </w:p>
    <w:p>
      <w:pPr>
        <w:spacing w:line="240" w:lineRule="auto"/>
        <w:ind w:firstLine="945" w:firstLineChars="4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A. </w:t>
      </w:r>
      <w:r>
        <w:rPr>
          <w:rFonts w:ascii="Times New Roman" w:hAnsi="宋体" w:eastAsia="宋体" w:cs="Times New Roman"/>
          <w:szCs w:val="21"/>
        </w:rPr>
        <w:t>混合物</w:t>
      </w:r>
      <w:r>
        <w:rPr>
          <w:rFonts w:ascii="Times New Roman" w:hAnsi="Times New Roman" w:eastAsia="宋体" w:cs="Times New Roman"/>
          <w:szCs w:val="21"/>
        </w:rPr>
        <w:t xml:space="preserve">      B.</w:t>
      </w:r>
      <w:r>
        <w:rPr>
          <w:rFonts w:ascii="Times New Roman" w:hAnsi="宋体" w:eastAsia="宋体" w:cs="Times New Roman"/>
          <w:szCs w:val="21"/>
        </w:rPr>
        <w:t>纯净物</w:t>
      </w:r>
      <w:r>
        <w:rPr>
          <w:rFonts w:ascii="Times New Roman" w:hAnsi="Times New Roman" w:eastAsia="宋体" w:cs="Times New Roman"/>
          <w:szCs w:val="21"/>
        </w:rPr>
        <w:t xml:space="preserve">     C.</w:t>
      </w:r>
      <w:r>
        <w:rPr>
          <w:rFonts w:ascii="Times New Roman" w:hAnsi="宋体" w:eastAsia="宋体" w:cs="Times New Roman"/>
          <w:szCs w:val="21"/>
        </w:rPr>
        <w:t>化合物</w:t>
      </w:r>
    </w:p>
    <w:p>
      <w:pPr>
        <w:spacing w:line="240" w:lineRule="auto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Times New Roman" w:hAnsi="宋体" w:eastAsia="宋体" w:cs="Times New Roman"/>
          <w:szCs w:val="21"/>
        </w:rPr>
        <w:t>）反应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制得的</w:t>
      </w:r>
      <w:r>
        <w:rPr>
          <w:rFonts w:ascii="Times New Roman" w:hAnsi="Times New Roman" w:eastAsia="宋体" w:cs="Times New Roman"/>
          <w:szCs w:val="21"/>
        </w:rPr>
        <w:t>CaO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·8H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宋体" w:eastAsia="宋体" w:cs="Times New Roman"/>
          <w:szCs w:val="21"/>
        </w:rPr>
        <w:t>中，可能含有的固体杂质是</w:t>
      </w:r>
      <w:r>
        <w:rPr>
          <w:rFonts w:ascii="Times New Roman" w:hAnsi="Times New Roman" w:eastAsia="宋体" w:cs="Times New Roman"/>
          <w:szCs w:val="21"/>
        </w:rPr>
        <w:t>__________(</w:t>
      </w:r>
      <w:r>
        <w:rPr>
          <w:rFonts w:ascii="Times New Roman" w:hAnsi="宋体" w:eastAsia="宋体" w:cs="Times New Roman"/>
          <w:szCs w:val="21"/>
        </w:rPr>
        <w:t>填化学式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34.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Times New Roman" w:hAnsi="宋体" w:eastAsia="宋体" w:cs="Times New Roman"/>
          <w:szCs w:val="21"/>
        </w:rPr>
        <w:t>分）</w:t>
      </w:r>
      <w:r>
        <w:rPr>
          <w:rFonts w:ascii="Times New Roman" w:hAnsi="Times New Roman" w:eastAsia="宋体" w:cs="Times New Roman"/>
          <w:szCs w:val="21"/>
        </w:rPr>
        <w:t>NaClO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宋体" w:eastAsia="宋体" w:cs="Times New Roman"/>
          <w:szCs w:val="21"/>
        </w:rPr>
        <w:t>是一种重要的杀菌消毒剂，也常用来漂白织物等，其生产工艺流程如下：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  </w:t>
      </w: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395345" cy="1029970"/>
            <wp:effectExtent l="19050" t="0" r="0" b="0"/>
            <wp:docPr id="57" name="图片 56" descr="初三化学2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7" name="图片 56" descr="初三化学23.jpg"/>
                    <pic:cNvPicPr>
                      <a:picLocks noChangeAspect="1"/>
                    </pic:cNvPicPr>
                  </pic:nvPicPr>
                  <pic:blipFill>
                    <a:blip r:embed="rId52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395472" cy="10302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）</w:t>
      </w:r>
      <w:r>
        <w:rPr>
          <w:rFonts w:ascii="Times New Roman" w:hAnsi="Times New Roman" w:eastAsia="宋体" w:cs="Times New Roman"/>
          <w:szCs w:val="21"/>
        </w:rPr>
        <w:t>NaClO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宋体" w:eastAsia="宋体" w:cs="Times New Roman"/>
          <w:szCs w:val="21"/>
        </w:rPr>
        <w:t>中</w:t>
      </w:r>
      <w:r>
        <w:rPr>
          <w:rFonts w:ascii="Times New Roman" w:hAnsi="Times New Roman" w:eastAsia="宋体" w:cs="Times New Roman"/>
          <w:szCs w:val="21"/>
        </w:rPr>
        <w:t>Cl</w:t>
      </w:r>
      <w:r>
        <w:rPr>
          <w:rFonts w:ascii="Times New Roman" w:hAnsi="宋体" w:eastAsia="宋体" w:cs="Times New Roman"/>
          <w:szCs w:val="21"/>
        </w:rPr>
        <w:t>的化合价为</w:t>
      </w:r>
      <w:r>
        <w:rPr>
          <w:rFonts w:ascii="Times New Roman" w:hAnsi="Times New Roman" w:eastAsia="宋体" w:cs="Times New Roman"/>
          <w:szCs w:val="21"/>
        </w:rPr>
        <w:t>_______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）补全化学方程式：</w:t>
      </w:r>
      <w:r>
        <w:rPr>
          <w:rFonts w:ascii="Times New Roman" w:hAnsi="Times New Roman" w:eastAsia="宋体" w:cs="Times New Roman"/>
          <w:szCs w:val="21"/>
        </w:rPr>
        <w:t>2NaClO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+____+_____=2ClO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+2NaHSO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spacing w:line="240" w:lineRule="auto"/>
        <w:ind w:left="420" w:hanging="420" w:hanging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Times New Roman" w:hAnsi="宋体" w:eastAsia="宋体" w:cs="Times New Roman"/>
          <w:szCs w:val="21"/>
        </w:rPr>
        <w:t>）精制食盐水时，用</w:t>
      </w:r>
      <w:r>
        <w:rPr>
          <w:rFonts w:ascii="Times New Roman" w:hAnsi="Times New Roman" w:eastAsia="宋体" w:cs="Times New Roman"/>
          <w:szCs w:val="21"/>
        </w:rPr>
        <w:t>NaOH</w:t>
      </w:r>
      <w:r>
        <w:rPr>
          <w:rFonts w:ascii="Times New Roman" w:hAnsi="宋体" w:eastAsia="宋体" w:cs="Times New Roman"/>
          <w:szCs w:val="21"/>
        </w:rPr>
        <w:t>溶液将杂质</w:t>
      </w:r>
      <w:r>
        <w:rPr>
          <w:rFonts w:ascii="Times New Roman" w:hAnsi="Times New Roman" w:eastAsia="宋体" w:cs="Times New Roman"/>
          <w:szCs w:val="21"/>
        </w:rPr>
        <w:t>MgCl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宋体" w:eastAsia="宋体" w:cs="Times New Roman"/>
          <w:szCs w:val="21"/>
        </w:rPr>
        <w:t>转化为沉淀除去，该复分解反应的化学方程式为</w:t>
      </w:r>
      <w:r>
        <w:rPr>
          <w:rFonts w:ascii="Times New Roman" w:hAnsi="Times New Roman" w:eastAsia="宋体" w:cs="Times New Roman"/>
          <w:szCs w:val="21"/>
        </w:rPr>
        <w:t>_______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spacing w:line="240" w:lineRule="auto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Times New Roman" w:hAnsi="宋体" w:eastAsia="宋体" w:cs="Times New Roman"/>
          <w:szCs w:val="21"/>
        </w:rPr>
        <w:t>）该工艺流程中体现环保意识的环节是</w:t>
      </w:r>
      <w:r>
        <w:rPr>
          <w:rFonts w:ascii="Times New Roman" w:hAnsi="Times New Roman" w:eastAsia="宋体" w:cs="Times New Roman"/>
          <w:szCs w:val="21"/>
        </w:rPr>
        <w:t>_______</w:t>
      </w:r>
      <w:r>
        <w:rPr>
          <w:rFonts w:ascii="Times New Roman" w:hAnsi="宋体" w:eastAsia="宋体" w:cs="Times New Roman"/>
          <w:szCs w:val="21"/>
        </w:rPr>
        <w:t>（填写一条即可）。</w:t>
      </w:r>
    </w:p>
    <w:p>
      <w:pPr>
        <w:spacing w:line="240" w:lineRule="auto"/>
        <w:rPr>
          <w:rFonts w:ascii="黑体" w:hAnsi="黑体" w:eastAsia="黑体" w:cs="Times New Roman"/>
          <w:szCs w:val="21"/>
        </w:rPr>
      </w:pPr>
      <w:r>
        <w:rPr>
          <w:rFonts w:ascii="黑体" w:hAnsi="黑体" w:eastAsia="黑体" w:cs="Times New Roman"/>
          <w:szCs w:val="21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3710940</wp:posOffset>
            </wp:positionH>
            <wp:positionV relativeFrom="paragraph">
              <wp:posOffset>62230</wp:posOffset>
            </wp:positionV>
            <wp:extent cx="1012190" cy="943610"/>
            <wp:effectExtent l="19050" t="0" r="0" b="0"/>
            <wp:wrapSquare wrapText="bothSides"/>
            <wp:docPr id="78" name="图片 77" descr="初三化学3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8" name="图片 77" descr="初三化学34.jpg"/>
                    <pic:cNvPicPr>
                      <a:picLocks noChangeAspect="1"/>
                    </pic:cNvPicPr>
                  </pic:nvPicPr>
                  <pic:blipFill>
                    <a:blip r:embed="rId53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2190" cy="94361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黑体" w:hAnsi="黑体" w:eastAsia="黑体" w:cs="Times New Roman"/>
          <w:szCs w:val="21"/>
        </w:rPr>
        <w:t xml:space="preserve">【基本实验及其原理分析】 </w:t>
      </w:r>
    </w:p>
    <w:p>
      <w:pPr>
        <w:shd w:val="clear" w:color="auto" w:fill="FFFFFF"/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35.</w:t>
      </w:r>
      <w:r>
        <w:rPr>
          <w:rStyle w:val="28"/>
          <w:rFonts w:ascii="Times New Roman" w:hAnsi="宋体" w:eastAsia="宋体" w:cs="Times New Roman"/>
          <w:color w:val="000000" w:themeColor="text1"/>
          <w:szCs w:val="21"/>
        </w:rPr>
        <w:t>（</w:t>
      </w:r>
      <w:r>
        <w:rPr>
          <w:rStyle w:val="28"/>
          <w:rFonts w:ascii="Times New Roman" w:hAnsi="Times New Roman" w:eastAsia="宋体" w:cs="Times New Roman"/>
          <w:szCs w:val="21"/>
        </w:rPr>
        <w:t>3</w:t>
      </w:r>
      <w:r>
        <w:rPr>
          <w:rStyle w:val="28"/>
          <w:rFonts w:ascii="Times New Roman" w:hAnsi="宋体" w:eastAsia="宋体" w:cs="Times New Roman"/>
          <w:color w:val="000000" w:themeColor="text1"/>
          <w:szCs w:val="21"/>
        </w:rPr>
        <w:t>分）</w:t>
      </w:r>
      <w:r>
        <w:rPr>
          <w:rFonts w:ascii="Times New Roman" w:hAnsi="宋体" w:eastAsia="宋体" w:cs="Times New Roman"/>
          <w:szCs w:val="21"/>
        </w:rPr>
        <w:t>用如图装置进行氧气的制取和性质实验。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）</w:t>
      </w: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Times New Roman" w:hAnsi="宋体" w:eastAsia="宋体" w:cs="Times New Roman"/>
          <w:szCs w:val="21"/>
        </w:rPr>
        <w:t>中反应的化学方程式为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）用</w:t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ascii="Times New Roman" w:hAnsi="宋体" w:eastAsia="宋体" w:cs="Times New Roman"/>
          <w:szCs w:val="21"/>
        </w:rPr>
        <w:t>收集氧气，</w:t>
      </w:r>
      <w:r>
        <w:rPr>
          <w:rFonts w:hint="eastAsia" w:ascii="Times New Roman" w:hAnsi="宋体" w:eastAsia="宋体" w:cs="Times New Roman"/>
          <w:szCs w:val="21"/>
        </w:rPr>
        <w:t>依据</w:t>
      </w:r>
      <w:r>
        <w:rPr>
          <w:rFonts w:ascii="Times New Roman" w:hAnsi="宋体" w:eastAsia="宋体" w:cs="Times New Roman"/>
          <w:szCs w:val="21"/>
        </w:rPr>
        <w:t>氧气的性质是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Times New Roman" w:hAnsi="宋体" w:eastAsia="宋体" w:cs="Times New Roman"/>
          <w:szCs w:val="21"/>
        </w:rPr>
        <w:t>）收集满氧气后，将蜡烛</w:t>
      </w:r>
      <w:r>
        <w:rPr>
          <w:rFonts w:ascii="Times New Roman" w:hAnsi="Times New Roman" w:eastAsia="宋体" w:cs="Times New Roman"/>
          <w:szCs w:val="21"/>
        </w:rPr>
        <w:t>C</w:t>
      </w:r>
      <w:r>
        <w:rPr>
          <w:rFonts w:ascii="Times New Roman" w:hAnsi="宋体" w:eastAsia="宋体" w:cs="Times New Roman"/>
          <w:szCs w:val="21"/>
        </w:rPr>
        <w:t>放入</w:t>
      </w:r>
      <w:r>
        <w:rPr>
          <w:rFonts w:ascii="Times New Roman" w:hAnsi="Times New Roman" w:eastAsia="宋体" w:cs="Times New Roman"/>
          <w:szCs w:val="21"/>
        </w:rPr>
        <w:t>B</w:t>
      </w:r>
      <w:r>
        <w:rPr>
          <w:rFonts w:ascii="Times New Roman" w:hAnsi="宋体" w:eastAsia="宋体" w:cs="Times New Roman"/>
          <w:szCs w:val="21"/>
        </w:rPr>
        <w:t>中，观察到的现象是</w:t>
      </w:r>
      <w:r>
        <w:rPr>
          <w:rFonts w:ascii="Times New Roman" w:hAnsi="Times New Roman" w:eastAsia="宋体" w:cs="Times New Roman"/>
          <w:szCs w:val="21"/>
        </w:rPr>
        <w:t>_________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pStyle w:val="32"/>
        <w:spacing w:line="240" w:lineRule="auto"/>
        <w:ind w:left="479" w:hanging="478" w:hangingChars="228"/>
      </w:pPr>
      <w:r>
        <w:t>36.</w:t>
      </w:r>
      <w:r>
        <w:rPr>
          <w:rFonts w:hAnsi="宋体"/>
        </w:rPr>
        <w:t>（</w:t>
      </w:r>
      <w:r>
        <w:t>3</w:t>
      </w:r>
      <w:r>
        <w:rPr>
          <w:rFonts w:hAnsi="宋体"/>
        </w:rPr>
        <w:t>分）用如图装置验证可燃物的燃烧条件。</w:t>
      </w:r>
    </w:p>
    <w:p>
      <w:pPr>
        <w:pStyle w:val="32"/>
        <w:spacing w:line="240" w:lineRule="auto"/>
        <w:ind w:left="420" w:hanging="420"/>
      </w:pPr>
      <w:r>
        <w:rPr>
          <w:rFonts w:hAnsi="宋体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4069715</wp:posOffset>
            </wp:positionH>
            <wp:positionV relativeFrom="paragraph">
              <wp:posOffset>58420</wp:posOffset>
            </wp:positionV>
            <wp:extent cx="1319530" cy="709295"/>
            <wp:effectExtent l="19050" t="0" r="0" b="0"/>
            <wp:wrapSquare wrapText="bothSides"/>
            <wp:docPr id="60" name="图片 59" descr="36-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" name="图片 59" descr="36-1.jpg"/>
                    <pic:cNvPicPr>
                      <a:picLocks noChangeAspect="1"/>
                    </pic:cNvPicPr>
                  </pic:nvPicPr>
                  <pic:blipFill>
                    <a:blip r:embed="rId5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319530" cy="70929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hAnsi="宋体"/>
        </w:rPr>
        <w:t>（已知：白磷的着火点为</w:t>
      </w:r>
      <w:r>
        <w:t>40℃</w:t>
      </w:r>
      <w:r>
        <w:rPr>
          <w:rFonts w:hAnsi="宋体"/>
        </w:rPr>
        <w:t>，红磷的着火点为</w:t>
      </w:r>
      <w:r>
        <w:t>240℃</w:t>
      </w:r>
      <w:r>
        <w:rPr>
          <w:rFonts w:hAnsi="宋体"/>
        </w:rPr>
        <w:t>）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）铜片上白磷燃烧，红磷不燃烧，可得出的结论是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  <w:u w:val="single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）通过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宋体" w:eastAsia="宋体" w:cs="Times New Roman"/>
          <w:szCs w:val="21"/>
        </w:rPr>
        <w:t>现象，能够验证可燃物燃烧需要与氧气接触。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Times New Roman" w:hAnsi="宋体" w:eastAsia="宋体" w:cs="Times New Roman"/>
          <w:szCs w:val="21"/>
        </w:rPr>
        <w:t>）使水中白磷燃烧，可进行的操作是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pStyle w:val="4"/>
        <w:spacing w:line="240" w:lineRule="auto"/>
        <w:rPr>
          <w:rFonts w:ascii="Times New Roman" w:hAnsi="Times New Roman" w:cs="Times New Roman"/>
        </w:rPr>
        <w:sectPr>
          <w:footerReference r:id="rId11" w:type="first"/>
          <w:type w:val="continuous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pStyle w:val="4"/>
        <w:spacing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37.</w:t>
      </w:r>
      <w:r>
        <w:rPr>
          <w:rFonts w:ascii="Times New Roman" w:hAnsi="宋体" w:cs="Times New Roman"/>
        </w:rPr>
        <w:t>（</w:t>
      </w:r>
      <w:r>
        <w:rPr>
          <w:rFonts w:ascii="Times New Roman" w:hAnsi="Times New Roman" w:cs="Times New Roman"/>
        </w:rPr>
        <w:t>6</w:t>
      </w:r>
      <w:r>
        <w:rPr>
          <w:rFonts w:ascii="Times New Roman" w:hAnsi="宋体" w:cs="Times New Roman"/>
        </w:rPr>
        <w:t>分）根据下图所示的实验回答问题。</w:t>
      </w:r>
    </w:p>
    <w:p>
      <w:pPr>
        <w:pStyle w:val="4"/>
        <w:spacing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drawing>
          <wp:inline distT="0" distB="0" distL="0" distR="0">
            <wp:extent cx="4608195" cy="1060450"/>
            <wp:effectExtent l="19050" t="0" r="1524" b="0"/>
            <wp:docPr id="62" name="图片 61" descr="初三化学2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2" name="图片 61" descr="初三化学24.jpg"/>
                    <pic:cNvPicPr>
                      <a:picLocks noChangeAspect="1"/>
                    </pic:cNvPicPr>
                  </pic:nvPicPr>
                  <pic:blipFill>
                    <a:blip r:embed="rId55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4608576" cy="106070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4"/>
        <w:spacing w:line="240" w:lineRule="auto"/>
        <w:ind w:firstLine="420" w:firstLine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(1) </w:t>
      </w:r>
      <w:r>
        <w:rPr>
          <w:rFonts w:ascii="Times New Roman" w:hAnsi="宋体" w:cs="Times New Roman"/>
        </w:rPr>
        <w:t>甲中棉花的作用是</w:t>
      </w:r>
      <w:r>
        <w:rPr>
          <w:rFonts w:ascii="Times New Roman" w:hAnsi="Times New Roman" w:cs="Times New Roman"/>
          <w:u w:val="single"/>
        </w:rPr>
        <w:t xml:space="preserve">           </w:t>
      </w:r>
      <w:r>
        <w:rPr>
          <w:rFonts w:ascii="Times New Roman" w:hAnsi="宋体" w:cs="Times New Roman"/>
        </w:rPr>
        <w:t>。</w:t>
      </w:r>
    </w:p>
    <w:p>
      <w:pPr>
        <w:spacing w:line="240" w:lineRule="auto"/>
        <w:ind w:firstLine="405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(2) </w:t>
      </w:r>
      <w:r>
        <w:rPr>
          <w:rFonts w:ascii="Times New Roman" w:hAnsi="宋体" w:eastAsia="宋体" w:cs="Times New Roman"/>
          <w:szCs w:val="21"/>
        </w:rPr>
        <w:t>乙的目的是研究品红分子在水中的运动速率与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 </w:t>
      </w:r>
      <w:r>
        <w:rPr>
          <w:rFonts w:ascii="Times New Roman" w:hAnsi="宋体" w:eastAsia="宋体" w:cs="Times New Roman"/>
          <w:szCs w:val="21"/>
        </w:rPr>
        <w:t>的关系。</w:t>
      </w:r>
    </w:p>
    <w:p>
      <w:pPr>
        <w:pStyle w:val="4"/>
        <w:spacing w:line="240" w:lineRule="auto"/>
        <w:ind w:left="840" w:leftChars="200" w:hanging="420" w:hanging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(3)</w:t>
      </w:r>
      <w:r>
        <w:rPr>
          <w:rFonts w:hint="eastAsia" w:ascii="Times New Roman" w:hAnsi="Times New Roman" w:cs="Times New Roman"/>
        </w:rPr>
        <w:t xml:space="preserve"> </w:t>
      </w:r>
      <w:r>
        <w:rPr>
          <w:rFonts w:ascii="Times New Roman" w:hAnsi="宋体" w:cs="Times New Roman"/>
        </w:rPr>
        <w:t>丙是电解水实验，反应的化学方程式</w:t>
      </w:r>
      <w:r>
        <w:rPr>
          <w:rFonts w:hint="eastAsia" w:ascii="Times New Roman" w:hAnsi="宋体" w:cs="Times New Roman"/>
        </w:rPr>
        <w:t>为</w:t>
      </w:r>
      <w:r>
        <w:rPr>
          <w:rFonts w:ascii="Times New Roman" w:hAnsi="Times New Roman" w:cs="Times New Roman"/>
          <w:u w:val="single"/>
        </w:rPr>
        <w:t xml:space="preserve">        </w:t>
      </w:r>
      <w:r>
        <w:rPr>
          <w:rFonts w:ascii="Times New Roman" w:hAnsi="宋体" w:cs="Times New Roman"/>
        </w:rPr>
        <w:t>；与电源正极相连的试管中产生的气体是</w:t>
      </w:r>
      <w:r>
        <w:rPr>
          <w:rFonts w:ascii="Times New Roman" w:hAnsi="Times New Roman" w:cs="Times New Roman"/>
          <w:u w:val="single"/>
        </w:rPr>
        <w:t xml:space="preserve">         </w:t>
      </w:r>
      <w:r>
        <w:rPr>
          <w:rFonts w:ascii="Times New Roman" w:hAnsi="宋体" w:cs="Times New Roman"/>
        </w:rPr>
        <w:t>。</w:t>
      </w:r>
    </w:p>
    <w:p>
      <w:pPr>
        <w:pStyle w:val="4"/>
        <w:spacing w:line="240" w:lineRule="auto"/>
        <w:ind w:left="840" w:leftChars="200" w:hanging="420" w:hangingChars="20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(4) </w:t>
      </w:r>
      <w:r>
        <w:rPr>
          <w:rFonts w:ascii="Times New Roman" w:hAnsi="宋体" w:cs="Times New Roman"/>
        </w:rPr>
        <w:t>丁是验证质量守恒定律。其中红磷燃烧的化学方程式为</w:t>
      </w:r>
      <w:r>
        <w:rPr>
          <w:rFonts w:ascii="Times New Roman" w:hAnsi="Times New Roman" w:cs="Times New Roman"/>
          <w:u w:val="single"/>
        </w:rPr>
        <w:t xml:space="preserve">          </w:t>
      </w:r>
      <w:r>
        <w:rPr>
          <w:rFonts w:ascii="Times New Roman" w:hAnsi="宋体" w:cs="Times New Roman"/>
        </w:rPr>
        <w:t>；充分反应并冷却后，天平仍保持平衡，从微观的角度解释其原因：</w:t>
      </w:r>
      <w:r>
        <w:rPr>
          <w:rFonts w:ascii="Times New Roman" w:hAnsi="Times New Roman" w:cs="Times New Roman"/>
        </w:rPr>
        <w:t>________</w:t>
      </w:r>
      <w:r>
        <w:rPr>
          <w:rFonts w:ascii="Times New Roman" w:hAnsi="宋体" w:cs="Times New Roman"/>
        </w:rPr>
        <w:t>。</w:t>
      </w:r>
      <w:r>
        <w:rPr>
          <w:rFonts w:ascii="Times New Roman" w:hAnsi="Times New Roman" w:cs="Times New Roman"/>
        </w:rPr>
        <w:t xml:space="preserve"> </w:t>
      </w:r>
    </w:p>
    <w:p>
      <w:pPr>
        <w:adjustRightInd w:val="0"/>
        <w:snapToGrid w:val="0"/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38.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4</w:t>
      </w:r>
      <w:r>
        <w:rPr>
          <w:rFonts w:ascii="Times New Roman" w:hAnsi="宋体" w:eastAsia="宋体" w:cs="Times New Roman"/>
          <w:szCs w:val="21"/>
        </w:rPr>
        <w:t>分）为了验证</w:t>
      </w:r>
      <w:r>
        <w:rPr>
          <w:rFonts w:ascii="Times New Roman" w:hAnsi="Times New Roman" w:eastAsia="宋体" w:cs="Times New Roman"/>
          <w:szCs w:val="21"/>
        </w:rPr>
        <w:t>Fe</w:t>
      </w:r>
      <w:r>
        <w:rPr>
          <w:rFonts w:ascii="Times New Roman" w:hAnsi="宋体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szCs w:val="21"/>
        </w:rPr>
        <w:t>Cu</w:t>
      </w:r>
      <w:r>
        <w:rPr>
          <w:rFonts w:ascii="Times New Roman" w:hAnsi="宋体" w:eastAsia="宋体" w:cs="Times New Roman"/>
          <w:szCs w:val="21"/>
        </w:rPr>
        <w:t>、</w:t>
      </w:r>
      <w:r>
        <w:rPr>
          <w:rFonts w:ascii="Times New Roman" w:hAnsi="Times New Roman" w:eastAsia="宋体" w:cs="Times New Roman"/>
          <w:szCs w:val="21"/>
        </w:rPr>
        <w:t>Ag</w:t>
      </w:r>
      <w:r>
        <w:rPr>
          <w:rFonts w:ascii="Times New Roman" w:hAnsi="宋体" w:eastAsia="宋体" w:cs="Times New Roman"/>
          <w:szCs w:val="21"/>
        </w:rPr>
        <w:t>的金属活动性顺序，设计如下实验。</w:t>
      </w:r>
    </w:p>
    <w:p>
      <w:pPr>
        <w:adjustRightInd w:val="0"/>
        <w:snapToGrid w:val="0"/>
        <w:spacing w:line="240" w:lineRule="auto"/>
        <w:ind w:firstLine="2205" w:firstLineChars="10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218690" cy="950595"/>
            <wp:effectExtent l="19050" t="0" r="0" b="0"/>
            <wp:docPr id="63" name="图片 62" descr="初三化学25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3" name="图片 62" descr="初三化学25A.jpg"/>
                    <pic:cNvPicPr>
                      <a:picLocks noChangeAspect="1"/>
                    </pic:cNvPicPr>
                  </pic:nvPicPr>
                  <pic:blipFill>
                    <a:blip r:embed="rId5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218944" cy="9509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Times New Roman" w:hAnsi="Times New Roman" w:eastAsia="宋体" w:cs="Times New Roman"/>
          <w:szCs w:val="21"/>
        </w:rPr>
        <w:tab/>
      </w:r>
    </w:p>
    <w:p>
      <w:pPr>
        <w:adjustRightInd w:val="0"/>
        <w:snapToGrid w:val="0"/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）实验①的化学方程式为</w:t>
      </w:r>
      <w:r>
        <w:rPr>
          <w:rFonts w:ascii="Times New Roman" w:hAnsi="Times New Roman" w:eastAsia="宋体" w:cs="Times New Roman"/>
          <w:szCs w:val="21"/>
        </w:rPr>
        <w:t>________</w:t>
      </w:r>
      <w:r>
        <w:rPr>
          <w:rFonts w:ascii="Times New Roman" w:hAnsi="宋体" w:eastAsia="宋体" w:cs="Times New Roman"/>
          <w:szCs w:val="21"/>
        </w:rPr>
        <w:t>，得到的结论是</w:t>
      </w:r>
      <w:r>
        <w:rPr>
          <w:rFonts w:ascii="Times New Roman" w:hAnsi="Times New Roman" w:eastAsia="宋体" w:cs="Times New Roman"/>
          <w:szCs w:val="21"/>
        </w:rPr>
        <w:t>_______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adjustRightInd w:val="0"/>
        <w:snapToGrid w:val="0"/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）</w:t>
      </w:r>
      <w:r>
        <w:rPr>
          <w:rFonts w:hint="eastAsia" w:ascii="Times New Roman" w:hAnsi="宋体" w:eastAsia="宋体" w:cs="Times New Roman"/>
          <w:szCs w:val="21"/>
        </w:rPr>
        <w:t xml:space="preserve"> </w:t>
      </w:r>
      <w:r>
        <w:rPr>
          <w:rFonts w:ascii="Times New Roman" w:hAnsi="宋体" w:eastAsia="宋体" w:cs="Times New Roman"/>
          <w:szCs w:val="21"/>
        </w:rPr>
        <w:t>为了达到实验目的，</w:t>
      </w:r>
      <w:r>
        <w:rPr>
          <w:rFonts w:ascii="Times New Roman" w:hAnsi="Times New Roman" w:eastAsia="宋体" w:cs="Times New Roman"/>
          <w:szCs w:val="21"/>
        </w:rPr>
        <w:t>X</w:t>
      </w:r>
      <w:r>
        <w:rPr>
          <w:rFonts w:ascii="Times New Roman" w:hAnsi="宋体" w:eastAsia="宋体" w:cs="Times New Roman"/>
          <w:szCs w:val="21"/>
        </w:rPr>
        <w:t>溶液可以是</w:t>
      </w:r>
      <w:r>
        <w:rPr>
          <w:rFonts w:ascii="Times New Roman" w:hAnsi="Times New Roman" w:eastAsia="宋体" w:cs="Times New Roman"/>
          <w:szCs w:val="21"/>
        </w:rPr>
        <w:t>________</w:t>
      </w:r>
      <w:r>
        <w:rPr>
          <w:rFonts w:ascii="Times New Roman" w:hAnsi="宋体" w:eastAsia="宋体" w:cs="Times New Roman"/>
          <w:szCs w:val="21"/>
        </w:rPr>
        <w:t>（填一种即可），对应的实验现象是</w:t>
      </w:r>
      <w:r>
        <w:rPr>
          <w:rFonts w:ascii="Times New Roman" w:hAnsi="Times New Roman" w:eastAsia="宋体" w:cs="Times New Roman"/>
          <w:szCs w:val="21"/>
        </w:rPr>
        <w:t>________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spacing w:line="24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39.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Times New Roman" w:hAnsi="宋体" w:eastAsia="宋体" w:cs="Times New Roman"/>
          <w:szCs w:val="21"/>
        </w:rPr>
        <w:t>分）利用下图实验装置模拟工业炼铁。</w:t>
      </w:r>
    </w:p>
    <w:p>
      <w:pPr>
        <w:spacing w:line="240" w:lineRule="auto"/>
        <w:jc w:val="center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145665" cy="713105"/>
            <wp:effectExtent l="19050" t="0" r="6858" b="0"/>
            <wp:docPr id="64" name="图片 63" descr="初三化学2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4" name="图片 63" descr="初三化学26.jpg"/>
                    <pic:cNvPicPr>
                      <a:picLocks noChangeAspect="1"/>
                    </pic:cNvPicPr>
                  </pic:nvPicPr>
                  <pic:blipFill>
                    <a:blip r:embed="rId5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145792" cy="71323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）一氧化碳还原氧化铁的化学方程式为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  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spacing w:line="240" w:lineRule="auto"/>
        <w:jc w:val="left"/>
        <w:textAlignment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）</w:t>
      </w:r>
      <w:r>
        <w:rPr>
          <w:rFonts w:ascii="Times New Roman" w:hAnsi="Times New Roman" w:eastAsia="宋体" w:cs="Times New Roman"/>
          <w:szCs w:val="21"/>
        </w:rPr>
        <w:t>a</w:t>
      </w:r>
      <w:r>
        <w:rPr>
          <w:rFonts w:ascii="Times New Roman" w:hAnsi="宋体" w:eastAsia="宋体" w:cs="Times New Roman"/>
          <w:szCs w:val="21"/>
        </w:rPr>
        <w:t>处能观察到的现象是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宋体" w:eastAsia="宋体" w:cs="Times New Roman"/>
          <w:szCs w:val="21"/>
        </w:rPr>
        <w:t>，澄清石灰水的作用是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t>40.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3</w:t>
      </w:r>
      <w:r>
        <w:rPr>
          <w:rFonts w:ascii="Times New Roman" w:hAnsi="宋体" w:eastAsia="宋体" w:cs="Times New Roman"/>
          <w:szCs w:val="21"/>
        </w:rPr>
        <w:t>分）</w:t>
      </w:r>
      <w:r>
        <w:rPr>
          <w:rFonts w:ascii="Times New Roman" w:hAnsi="宋体" w:eastAsia="宋体" w:cs="Times New Roman"/>
          <w:kern w:val="0"/>
          <w:szCs w:val="21"/>
        </w:rPr>
        <w:t>用下图所示操作进行酸碱中和反应的实验，回答问题。</w:t>
      </w:r>
    </w:p>
    <w:p>
      <w:pPr>
        <w:autoSpaceDE w:val="0"/>
        <w:autoSpaceDN w:val="0"/>
        <w:adjustRightInd w:val="0"/>
        <w:spacing w:line="240" w:lineRule="auto"/>
        <w:jc w:val="center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Times New Roman" w:eastAsia="宋体" w:cs="Times New Roman"/>
          <w:kern w:val="0"/>
          <w:szCs w:val="21"/>
        </w:rPr>
        <w:drawing>
          <wp:inline distT="0" distB="0" distL="0" distR="0">
            <wp:extent cx="3879850" cy="944880"/>
            <wp:effectExtent l="19050" t="0" r="6096" b="0"/>
            <wp:docPr id="65" name="图片 64" descr="初三化学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5" name="图片 64" descr="初三化学27.jpg"/>
                    <pic:cNvPicPr>
                      <a:picLocks noChangeAspect="1"/>
                    </pic:cNvPicPr>
                  </pic:nvPicPr>
                  <pic:blipFill>
                    <a:blip r:embed="rId5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880104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宋体" w:eastAsia="宋体" w:cs="Times New Roman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1</w:t>
      </w:r>
      <w:r>
        <w:rPr>
          <w:rFonts w:ascii="Times New Roman" w:hAnsi="宋体" w:eastAsia="宋体" w:cs="Times New Roman"/>
          <w:kern w:val="0"/>
          <w:szCs w:val="21"/>
        </w:rPr>
        <w:t>）</w:t>
      </w:r>
      <w:r>
        <w:rPr>
          <w:rFonts w:ascii="Times New Roman" w:hAnsi="Times New Roman" w:eastAsia="宋体" w:cs="Times New Roman"/>
          <w:kern w:val="0"/>
          <w:szCs w:val="21"/>
        </w:rPr>
        <w:t>A</w:t>
      </w:r>
      <w:r>
        <w:rPr>
          <w:rFonts w:ascii="Times New Roman" w:hAnsi="宋体" w:eastAsia="宋体" w:cs="Times New Roman"/>
          <w:kern w:val="0"/>
          <w:szCs w:val="21"/>
        </w:rPr>
        <w:t>是稀释浓硫酸的操作，物质甲应为</w:t>
      </w:r>
      <w:r>
        <w:rPr>
          <w:rFonts w:ascii="Times New Roman" w:hAnsi="Times New Roman" w:eastAsia="宋体" w:cs="Times New Roman"/>
          <w:kern w:val="0"/>
          <w:szCs w:val="21"/>
          <w:u w:val="single"/>
        </w:rPr>
        <w:t xml:space="preserve">     </w:t>
      </w:r>
      <w:r>
        <w:rPr>
          <w:rFonts w:ascii="Times New Roman" w:hAnsi="宋体" w:eastAsia="宋体" w:cs="Times New Roman"/>
          <w:kern w:val="0"/>
          <w:szCs w:val="21"/>
          <w:u w:val="single"/>
        </w:rPr>
        <w:t>　　</w:t>
      </w:r>
      <w:r>
        <w:rPr>
          <w:rFonts w:ascii="Times New Roman" w:hAnsi="宋体" w:eastAsia="宋体" w:cs="Times New Roman"/>
          <w:kern w:val="0"/>
          <w:szCs w:val="21"/>
        </w:rPr>
        <w:t>。</w:t>
      </w:r>
    </w:p>
    <w:p>
      <w:pPr>
        <w:autoSpaceDE w:val="0"/>
        <w:autoSpaceDN w:val="0"/>
        <w:adjustRightInd w:val="0"/>
        <w:spacing w:line="240" w:lineRule="auto"/>
        <w:jc w:val="left"/>
        <w:rPr>
          <w:rFonts w:ascii="Times New Roman" w:hAnsi="Times New Roman" w:eastAsia="宋体" w:cs="Times New Roman"/>
          <w:kern w:val="0"/>
          <w:szCs w:val="21"/>
        </w:rPr>
      </w:pPr>
      <w:r>
        <w:rPr>
          <w:rFonts w:ascii="Times New Roman" w:hAnsi="宋体" w:eastAsia="宋体" w:cs="Times New Roman"/>
          <w:kern w:val="0"/>
          <w:szCs w:val="21"/>
        </w:rPr>
        <w:t>（</w:t>
      </w:r>
      <w:r>
        <w:rPr>
          <w:rFonts w:ascii="Times New Roman" w:hAnsi="Times New Roman" w:eastAsia="宋体" w:cs="Times New Roman"/>
          <w:kern w:val="0"/>
          <w:szCs w:val="21"/>
        </w:rPr>
        <w:t>2</w:t>
      </w:r>
      <w:r>
        <w:rPr>
          <w:rFonts w:ascii="Times New Roman" w:hAnsi="宋体" w:eastAsia="宋体" w:cs="Times New Roman"/>
          <w:kern w:val="0"/>
          <w:szCs w:val="21"/>
        </w:rPr>
        <w:t>）向</w:t>
      </w:r>
      <w:r>
        <w:rPr>
          <w:rFonts w:ascii="Times New Roman" w:hAnsi="Times New Roman" w:eastAsia="宋体" w:cs="Times New Roman"/>
          <w:kern w:val="0"/>
          <w:szCs w:val="21"/>
        </w:rPr>
        <w:t>E</w:t>
      </w:r>
      <w:r>
        <w:rPr>
          <w:rFonts w:ascii="Times New Roman" w:hAnsi="宋体" w:eastAsia="宋体" w:cs="Times New Roman"/>
          <w:kern w:val="0"/>
          <w:szCs w:val="21"/>
        </w:rPr>
        <w:t>中加入一定量的稀硫酸后，得到无色溶液，说明氢氧化钠溶液与稀硫酸发生反应，该反应的化学方程式为</w:t>
      </w:r>
      <w:r>
        <w:rPr>
          <w:rFonts w:ascii="Times New Roman" w:hAnsi="宋体" w:eastAsia="宋体" w:cs="Times New Roman"/>
          <w:kern w:val="0"/>
          <w:szCs w:val="21"/>
          <w:u w:val="single"/>
        </w:rPr>
        <w:t>　　　　　</w:t>
      </w:r>
      <w:r>
        <w:rPr>
          <w:rFonts w:ascii="Times New Roman" w:hAnsi="宋体" w:eastAsia="宋体" w:cs="Times New Roman"/>
          <w:kern w:val="0"/>
          <w:szCs w:val="21"/>
        </w:rPr>
        <w:t>。若上述现不能说明恰好完全反应，理由是</w:t>
      </w:r>
      <w:r>
        <w:rPr>
          <w:rFonts w:ascii="Times New Roman" w:hAnsi="Times New Roman" w:eastAsia="宋体" w:cs="Times New Roman"/>
          <w:kern w:val="0"/>
          <w:szCs w:val="21"/>
        </w:rPr>
        <w:t>________</w:t>
      </w:r>
      <w:r>
        <w:rPr>
          <w:rFonts w:ascii="Times New Roman" w:hAnsi="宋体" w:eastAsia="宋体" w:cs="Times New Roman"/>
          <w:kern w:val="0"/>
          <w:szCs w:val="21"/>
        </w:rPr>
        <w:t>。</w:t>
      </w:r>
    </w:p>
    <w:p>
      <w:pPr>
        <w:spacing w:line="240" w:lineRule="auto"/>
        <w:rPr>
          <w:rFonts w:ascii="Times New Roman" w:hAnsi="宋体" w:eastAsia="宋体" w:cs="Times New Roman"/>
          <w:b/>
          <w:szCs w:val="21"/>
        </w:rPr>
        <w:sectPr>
          <w:footerReference r:id="rId12" w:type="first"/>
          <w:type w:val="continuous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</w:p>
    <w:p>
      <w:pPr>
        <w:spacing w:line="240" w:lineRule="auto"/>
        <w:rPr>
          <w:rFonts w:ascii="Times New Roman" w:hAnsi="Times New Roman" w:eastAsia="宋体" w:cs="Times New Roman"/>
          <w:b/>
          <w:szCs w:val="21"/>
        </w:rPr>
      </w:pPr>
      <w:r>
        <w:rPr>
          <w:rFonts w:ascii="Times New Roman" w:hAnsi="宋体" w:eastAsia="宋体" w:cs="Times New Roman"/>
          <w:b/>
          <w:szCs w:val="21"/>
        </w:rPr>
        <w:t>【科学探究】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41.</w:t>
      </w:r>
      <w:r>
        <w:rPr>
          <w:rFonts w:ascii="Times New Roman" w:hAnsi="宋体" w:eastAsia="宋体" w:cs="Times New Roman"/>
          <w:szCs w:val="21"/>
        </w:rPr>
        <w:t>（</w:t>
      </w:r>
      <w:r>
        <w:rPr>
          <w:rFonts w:ascii="Times New Roman" w:hAnsi="Times New Roman" w:eastAsia="宋体" w:cs="Times New Roman"/>
          <w:szCs w:val="21"/>
        </w:rPr>
        <w:t>7</w:t>
      </w:r>
      <w:r>
        <w:rPr>
          <w:rFonts w:ascii="Times New Roman" w:hAnsi="宋体" w:eastAsia="宋体" w:cs="Times New Roman"/>
          <w:szCs w:val="21"/>
        </w:rPr>
        <w:t>分）化学小组用图</w:t>
      </w:r>
      <w:r>
        <w:rPr>
          <w:rFonts w:ascii="Times New Roman" w:hAnsi="Times New Roman" w:eastAsia="宋体" w:cs="Times New Roman"/>
          <w:szCs w:val="21"/>
        </w:rPr>
        <w:t>1</w:t>
      </w:r>
      <w:r>
        <w:rPr>
          <w:rFonts w:ascii="Times New Roman" w:hAnsi="宋体" w:eastAsia="宋体" w:cs="Times New Roman"/>
          <w:szCs w:val="21"/>
        </w:rPr>
        <w:t>装置验证二氧化碳与水的反应。</w:t>
      </w:r>
    </w:p>
    <w:tbl>
      <w:tblPr>
        <w:tblStyle w:val="12"/>
        <w:tblW w:w="9072" w:type="dxa"/>
        <w:tblInd w:w="392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947"/>
        <w:gridCol w:w="581"/>
        <w:gridCol w:w="992"/>
        <w:gridCol w:w="25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2" w:hRule="atLeast"/>
        </w:trPr>
        <w:tc>
          <w:tcPr>
            <w:tcW w:w="4947" w:type="dxa"/>
            <w:vMerge w:val="restart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drawing>
                <wp:inline distT="0" distB="0" distL="0" distR="0">
                  <wp:extent cx="2580640" cy="958215"/>
                  <wp:effectExtent l="19050" t="0" r="0" b="0"/>
                  <wp:docPr id="74" name="图片 73" descr="未标题-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图片 73" descr="未标题-2.jpg"/>
                          <pic:cNvPicPr>
                            <a:picLocks noChangeAspect="1"/>
                          </pic:cNvPicPr>
                        </pic:nvPicPr>
                        <pic:blipFill>
                          <a:blip r:embed="rId5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583045" cy="9591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>
            <w:pPr>
              <w:spacing w:line="240" w:lineRule="auto"/>
              <w:ind w:firstLine="39" w:firstLineChars="22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图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</w:t>
            </w:r>
          </w:p>
        </w:tc>
        <w:tc>
          <w:tcPr>
            <w:tcW w:w="581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盐酸浓度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观察到的现象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5" w:hRule="atLeast"/>
        </w:trPr>
        <w:tc>
          <w:tcPr>
            <w:tcW w:w="4947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81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甲组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浓盐酸</w:t>
            </w:r>
          </w:p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36.5%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B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中石蕊溶液由紫色变成红色</w:t>
            </w:r>
          </w:p>
          <w:p>
            <w:pPr>
              <w:spacing w:line="240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中石蕊溶液没有变为紫色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2" w:hRule="atLeast"/>
        </w:trPr>
        <w:tc>
          <w:tcPr>
            <w:tcW w:w="4947" w:type="dxa"/>
            <w:vMerge w:val="continue"/>
            <w:tcBorders>
              <w:top w:val="nil"/>
              <w:left w:val="nil"/>
              <w:bottom w:val="nil"/>
              <w:right w:val="single" w:color="auto" w:sz="4" w:space="0"/>
            </w:tcBorders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szCs w:val="21"/>
              </w:rPr>
            </w:pPr>
          </w:p>
        </w:tc>
        <w:tc>
          <w:tcPr>
            <w:tcW w:w="581" w:type="dxa"/>
            <w:tcBorders>
              <w:left w:val="single" w:color="auto" w:sz="4" w:space="0"/>
            </w:tcBorders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乙组</w:t>
            </w:r>
          </w:p>
        </w:tc>
        <w:tc>
          <w:tcPr>
            <w:tcW w:w="99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稀盐酸</w:t>
            </w:r>
          </w:p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（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13.5%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2552" w:type="dxa"/>
            <w:vAlign w:val="center"/>
          </w:tcPr>
          <w:p>
            <w:pPr>
              <w:spacing w:line="240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B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中石蕊溶液由紫色变为红色</w:t>
            </w:r>
          </w:p>
          <w:p>
            <w:pPr>
              <w:spacing w:line="240" w:lineRule="auto"/>
              <w:jc w:val="left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C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中石蕊溶液变为紫色</w:t>
            </w:r>
          </w:p>
        </w:tc>
      </w:tr>
    </w:tbl>
    <w:p>
      <w:pPr>
        <w:spacing w:line="240" w:lineRule="auto"/>
        <w:rPr>
          <w:rFonts w:ascii="Times New Roman" w:hAnsi="Times New Roman" w:eastAsia="宋体" w:cs="Times New Roman"/>
          <w:color w:val="000000" w:themeColor="text1"/>
          <w:szCs w:val="21"/>
        </w:rPr>
      </w:pPr>
      <w:r>
        <w:rPr>
          <w:rFonts w:ascii="Times New Roman" w:hAnsi="宋体" w:eastAsia="宋体" w:cs="Times New Roman"/>
          <w:color w:val="000000" w:themeColor="text1"/>
          <w:szCs w:val="21"/>
        </w:rPr>
        <w:t>（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1</w:t>
      </w:r>
      <w:r>
        <w:rPr>
          <w:rFonts w:ascii="Times New Roman" w:hAnsi="宋体" w:eastAsia="宋体" w:cs="Times New Roman"/>
          <w:color w:val="000000" w:themeColor="text1"/>
          <w:szCs w:val="21"/>
        </w:rPr>
        <w:t>）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A</w:t>
      </w:r>
      <w:r>
        <w:rPr>
          <w:rFonts w:ascii="Times New Roman" w:hAnsi="宋体" w:eastAsia="宋体" w:cs="Times New Roman"/>
          <w:color w:val="000000" w:themeColor="text1"/>
          <w:szCs w:val="21"/>
        </w:rPr>
        <w:t>中反应的化学方程式为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________</w:t>
      </w:r>
      <w:r>
        <w:rPr>
          <w:rFonts w:ascii="Times New Roman" w:hAnsi="宋体" w:eastAsia="宋体" w:cs="Times New Roman"/>
          <w:color w:val="000000" w:themeColor="text1"/>
          <w:szCs w:val="21"/>
        </w:rPr>
        <w:t>。</w:t>
      </w:r>
    </w:p>
    <w:p>
      <w:pPr>
        <w:spacing w:line="240" w:lineRule="auto"/>
        <w:rPr>
          <w:rFonts w:ascii="Times New Roman" w:hAnsi="Times New Roman" w:eastAsia="宋体" w:cs="Times New Roman"/>
          <w:color w:val="000000" w:themeColor="text1"/>
          <w:szCs w:val="21"/>
        </w:rPr>
      </w:pPr>
      <w:r>
        <w:rPr>
          <w:rFonts w:ascii="Times New Roman" w:hAnsi="宋体" w:eastAsia="宋体" w:cs="Times New Roman"/>
          <w:color w:val="000000" w:themeColor="text1"/>
          <w:szCs w:val="21"/>
        </w:rPr>
        <w:t>（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2</w:t>
      </w:r>
      <w:r>
        <w:rPr>
          <w:rFonts w:ascii="Times New Roman" w:hAnsi="宋体" w:eastAsia="宋体" w:cs="Times New Roman"/>
          <w:color w:val="000000" w:themeColor="text1"/>
          <w:szCs w:val="21"/>
        </w:rPr>
        <w:t>）乙组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C</w:t>
      </w:r>
      <w:r>
        <w:rPr>
          <w:rFonts w:ascii="Times New Roman" w:hAnsi="宋体" w:eastAsia="宋体" w:cs="Times New Roman"/>
          <w:color w:val="000000" w:themeColor="text1"/>
          <w:szCs w:val="21"/>
        </w:rPr>
        <w:t>中反应的化学方程式为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________</w:t>
      </w:r>
      <w:r>
        <w:rPr>
          <w:rFonts w:ascii="Times New Roman" w:hAnsi="宋体" w:eastAsia="宋体" w:cs="Times New Roman"/>
          <w:color w:val="000000" w:themeColor="text1"/>
          <w:szCs w:val="21"/>
        </w:rPr>
        <w:t>。</w:t>
      </w:r>
    </w:p>
    <w:p>
      <w:pPr>
        <w:spacing w:line="240" w:lineRule="auto"/>
        <w:rPr>
          <w:rFonts w:ascii="Times New Roman" w:hAnsi="Times New Roman" w:eastAsia="宋体" w:cs="Times New Roman"/>
          <w:color w:val="000000" w:themeColor="text1"/>
          <w:szCs w:val="21"/>
        </w:rPr>
      </w:pPr>
      <w:r>
        <w:rPr>
          <w:rFonts w:ascii="Times New Roman" w:hAnsi="宋体" w:eastAsia="宋体" w:cs="Times New Roman"/>
          <w:color w:val="000000" w:themeColor="text1"/>
          <w:szCs w:val="21"/>
        </w:rPr>
        <w:t>【讨论与交流】同学们认为甲组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C</w:t>
      </w:r>
      <w:r>
        <w:rPr>
          <w:rFonts w:ascii="Times New Roman" w:hAnsi="宋体" w:eastAsia="宋体" w:cs="Times New Roman"/>
          <w:color w:val="000000" w:themeColor="text1"/>
          <w:szCs w:val="21"/>
        </w:rPr>
        <w:t>中石蕊溶液没有变为紫色，是因为浓盐酸挥发出过多的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HCl</w:t>
      </w:r>
      <w:r>
        <w:rPr>
          <w:rFonts w:ascii="Times New Roman" w:hAnsi="宋体" w:eastAsia="宋体" w:cs="Times New Roman"/>
          <w:color w:val="000000" w:themeColor="text1"/>
          <w:szCs w:val="21"/>
        </w:rPr>
        <w:t>溶于石蕊溶液。</w:t>
      </w:r>
      <w:r>
        <w:rPr>
          <w:rFonts w:ascii="Times New Roman" w:hAnsi="Times New Roman" w:eastAsia="宋体" w:cs="Times New Roman"/>
          <w:color w:val="FF0000"/>
          <w:szCs w:val="21"/>
        </w:rPr>
        <w:t xml:space="preserve">                               </w:t>
      </w:r>
    </w:p>
    <w:p>
      <w:pPr>
        <w:spacing w:line="240" w:lineRule="auto"/>
        <w:rPr>
          <w:rFonts w:ascii="Times New Roman" w:hAnsi="Times New Roman" w:eastAsia="宋体" w:cs="Times New Roman"/>
          <w:color w:val="000000" w:themeColor="text1"/>
          <w:szCs w:val="21"/>
        </w:rPr>
      </w:pPr>
      <w:r>
        <w:rPr>
          <w:rFonts w:ascii="Times New Roman" w:hAnsi="宋体" w:eastAsia="宋体" w:cs="Times New Roman"/>
          <w:szCs w:val="21"/>
        </w:rPr>
        <w:t>【提出猜想】盐酸的挥发性与浓度有关。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【进行实验】用图</w:t>
      </w:r>
      <w:r>
        <w:rPr>
          <w:rFonts w:ascii="Times New Roman" w:hAnsi="Times New Roman" w:eastAsia="宋体" w:cs="Times New Roman"/>
          <w:szCs w:val="21"/>
        </w:rPr>
        <w:t>2</w:t>
      </w:r>
      <w:r>
        <w:rPr>
          <w:rFonts w:ascii="Times New Roman" w:hAnsi="宋体" w:eastAsia="宋体" w:cs="Times New Roman"/>
          <w:szCs w:val="21"/>
        </w:rPr>
        <w:t>装置研究不同浓度盐酸的挥发性。用离子传感器测定烧杯中所得溶液的氯离子浓度（氯离子浓度可以近似表示挥发出的</w:t>
      </w:r>
      <w:r>
        <w:rPr>
          <w:rFonts w:hint="eastAsia" w:ascii="Times New Roman" w:hAnsi="宋体" w:eastAsia="宋体" w:cs="Times New Roman"/>
          <w:szCs w:val="21"/>
        </w:rPr>
        <w:t>HCl</w:t>
      </w:r>
      <w:r>
        <w:rPr>
          <w:rFonts w:ascii="Times New Roman" w:hAnsi="宋体" w:eastAsia="宋体" w:cs="Times New Roman"/>
          <w:szCs w:val="21"/>
        </w:rPr>
        <w:t>的量），实验数据见下表。</w:t>
      </w:r>
    </w:p>
    <w:p>
      <w:pPr>
        <w:spacing w:line="24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2526665" cy="1435100"/>
            <wp:effectExtent l="19050" t="0" r="6858" b="0"/>
            <wp:docPr id="75" name="图片 74" descr="初三化学28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5" name="图片 74" descr="初三化学28.jpg"/>
                    <pic:cNvPicPr>
                      <a:picLocks noChangeAspect="1"/>
                    </pic:cNvPicPr>
                  </pic:nvPicPr>
                  <pic:blipFill>
                    <a:blip r:embed="rId60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526792" cy="14356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宋体" w:eastAsia="宋体" w:cs="Times New Roman"/>
          <w:sz w:val="18"/>
          <w:szCs w:val="18"/>
        </w:rPr>
        <w:t>图</w:t>
      </w:r>
      <w:r>
        <w:rPr>
          <w:rFonts w:ascii="Times New Roman" w:hAnsi="Times New Roman" w:eastAsia="宋体" w:cs="Times New Roman"/>
          <w:sz w:val="18"/>
          <w:szCs w:val="18"/>
        </w:rPr>
        <w:t>2</w:t>
      </w:r>
    </w:p>
    <w:p>
      <w:pPr>
        <w:spacing w:line="240" w:lineRule="auto"/>
        <w:jc w:val="center"/>
        <w:rPr>
          <w:rFonts w:ascii="Times New Roman" w:hAnsi="Times New Roman" w:eastAsia="宋体" w:cs="Times New Roman"/>
          <w:sz w:val="18"/>
          <w:szCs w:val="18"/>
        </w:rPr>
      </w:pPr>
      <w:r>
        <w:rPr>
          <w:rFonts w:ascii="Times New Roman" w:hAnsi="宋体" w:eastAsia="宋体" w:cs="Times New Roman"/>
          <w:sz w:val="18"/>
          <w:szCs w:val="18"/>
        </w:rPr>
        <w:t>盐酸浓度与氯离子浓度的对应关系（相同时间内测得）</w:t>
      </w:r>
    </w:p>
    <w:tbl>
      <w:tblPr>
        <w:tblStyle w:val="12"/>
        <w:tblW w:w="7595" w:type="dxa"/>
        <w:tblInd w:w="534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5"/>
        <w:gridCol w:w="823"/>
        <w:gridCol w:w="903"/>
        <w:gridCol w:w="1013"/>
        <w:gridCol w:w="947"/>
        <w:gridCol w:w="851"/>
        <w:gridCol w:w="93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5" w:hRule="atLeast"/>
        </w:trPr>
        <w:tc>
          <w:tcPr>
            <w:tcW w:w="2125" w:type="dxa"/>
          </w:tcPr>
          <w:p>
            <w:pPr>
              <w:spacing w:line="240" w:lineRule="auto"/>
              <w:ind w:firstLine="360" w:firstLineChars="200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盐酸浓度（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%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823" w:type="dxa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13.5</w:t>
            </w:r>
          </w:p>
        </w:tc>
        <w:tc>
          <w:tcPr>
            <w:tcW w:w="903" w:type="dxa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20</w:t>
            </w:r>
          </w:p>
        </w:tc>
        <w:tc>
          <w:tcPr>
            <w:tcW w:w="1013" w:type="dxa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26.2</w:t>
            </w:r>
          </w:p>
        </w:tc>
        <w:tc>
          <w:tcPr>
            <w:tcW w:w="947" w:type="dxa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29.2</w:t>
            </w:r>
          </w:p>
        </w:tc>
        <w:tc>
          <w:tcPr>
            <w:tcW w:w="851" w:type="dxa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32.2</w:t>
            </w:r>
          </w:p>
        </w:tc>
        <w:tc>
          <w:tcPr>
            <w:tcW w:w="933" w:type="dxa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</w:t>
            </w:r>
            <w:r>
              <w:rPr>
                <w:rFonts w:hint="eastAsia" w:ascii="Times New Roman" w:hAnsi="Times New Roman" w:eastAsia="宋体" w:cs="Times New Roman"/>
                <w:sz w:val="18"/>
                <w:szCs w:val="18"/>
              </w:rPr>
              <w:t>6.5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" w:hRule="atLeast"/>
        </w:trPr>
        <w:tc>
          <w:tcPr>
            <w:tcW w:w="2125" w:type="dxa"/>
          </w:tcPr>
          <w:p>
            <w:pPr>
              <w:spacing w:line="240" w:lineRule="auto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宋体" w:eastAsia="宋体" w:cs="Times New Roman"/>
                <w:sz w:val="18"/>
                <w:szCs w:val="18"/>
              </w:rPr>
              <w:t>氯离子浓度（</w:t>
            </w: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mg/L</w:t>
            </w:r>
            <w:r>
              <w:rPr>
                <w:rFonts w:ascii="Times New Roman" w:hAnsi="宋体" w:eastAsia="宋体" w:cs="Times New Roman"/>
                <w:sz w:val="18"/>
                <w:szCs w:val="18"/>
              </w:rPr>
              <w:t>）</w:t>
            </w:r>
          </w:p>
        </w:tc>
        <w:tc>
          <w:tcPr>
            <w:tcW w:w="823" w:type="dxa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1.1</w:t>
            </w:r>
          </w:p>
        </w:tc>
        <w:tc>
          <w:tcPr>
            <w:tcW w:w="903" w:type="dxa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1.4</w:t>
            </w:r>
          </w:p>
        </w:tc>
        <w:tc>
          <w:tcPr>
            <w:tcW w:w="1013" w:type="dxa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3.7</w:t>
            </w:r>
          </w:p>
        </w:tc>
        <w:tc>
          <w:tcPr>
            <w:tcW w:w="947" w:type="dxa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19.0</w:t>
            </w:r>
          </w:p>
        </w:tc>
        <w:tc>
          <w:tcPr>
            <w:tcW w:w="851" w:type="dxa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59.8</w:t>
            </w:r>
          </w:p>
        </w:tc>
        <w:tc>
          <w:tcPr>
            <w:tcW w:w="933" w:type="dxa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 w:val="18"/>
                <w:szCs w:val="18"/>
              </w:rPr>
            </w:pPr>
            <w:r>
              <w:rPr>
                <w:rFonts w:ascii="Times New Roman" w:hAnsi="Times New Roman" w:eastAsia="宋体" w:cs="Times New Roman"/>
                <w:sz w:val="18"/>
                <w:szCs w:val="18"/>
              </w:rPr>
              <w:t>209.2</w:t>
            </w:r>
          </w:p>
        </w:tc>
      </w:tr>
    </w:tbl>
    <w:p>
      <w:pPr>
        <w:spacing w:line="240" w:lineRule="auto"/>
        <w:rPr>
          <w:rFonts w:ascii="Times New Roman" w:hAnsi="Times New Roman" w:eastAsia="宋体" w:cs="Times New Roman"/>
          <w:color w:val="FF0000"/>
          <w:szCs w:val="21"/>
        </w:rPr>
      </w:pPr>
      <w:r>
        <w:rPr>
          <w:rFonts w:ascii="Times New Roman" w:hAnsi="宋体" w:eastAsia="宋体" w:cs="Times New Roman"/>
          <w:szCs w:val="21"/>
        </w:rPr>
        <w:t>分析表中</w:t>
      </w:r>
      <w:r>
        <w:rPr>
          <w:rFonts w:ascii="Times New Roman" w:hAnsi="宋体" w:eastAsia="宋体" w:cs="Times New Roman"/>
          <w:szCs w:val="21"/>
          <w:em w:val="dot"/>
        </w:rPr>
        <w:t>数据</w:t>
      </w:r>
      <w:r>
        <w:rPr>
          <w:rFonts w:ascii="Times New Roman" w:hAnsi="宋体" w:eastAsia="宋体" w:cs="Times New Roman"/>
          <w:szCs w:val="21"/>
        </w:rPr>
        <w:t>，能够得出</w:t>
      </w:r>
      <w:r>
        <w:rPr>
          <w:rFonts w:ascii="Times New Roman" w:hAnsi="宋体" w:eastAsia="宋体" w:cs="Times New Roman"/>
          <w:color w:val="000000" w:themeColor="text1"/>
          <w:szCs w:val="21"/>
        </w:rPr>
        <w:t>盐酸的挥发性与浓度</w:t>
      </w:r>
      <w:r>
        <w:rPr>
          <w:rFonts w:ascii="Times New Roman" w:hAnsi="宋体" w:eastAsia="宋体" w:cs="Times New Roman"/>
          <w:szCs w:val="21"/>
        </w:rPr>
        <w:t>的关系是</w:t>
      </w:r>
      <w:r>
        <w:rPr>
          <w:rFonts w:ascii="Times New Roman" w:hAnsi="Times New Roman" w:eastAsia="宋体" w:cs="Times New Roman"/>
          <w:szCs w:val="21"/>
          <w:u w:val="single"/>
        </w:rPr>
        <w:t xml:space="preserve">        </w:t>
      </w:r>
      <w:r>
        <w:rPr>
          <w:rFonts w:ascii="Times New Roman" w:hAnsi="宋体" w:eastAsia="宋体" w:cs="Times New Roman"/>
          <w:szCs w:val="21"/>
        </w:rPr>
        <w:t>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【得出结论】猜想正确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【实验反思】甲组石蕊溶液变红不能证明二氧化碳与水反应。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宋体" w:eastAsia="宋体" w:cs="Times New Roman"/>
          <w:szCs w:val="21"/>
        </w:rPr>
        <w:t>【实验改进】甲组同学</w:t>
      </w:r>
      <w:r>
        <w:rPr>
          <w:rFonts w:ascii="Times New Roman" w:hAnsi="宋体" w:eastAsia="宋体" w:cs="Times New Roman"/>
          <w:color w:val="000000" w:themeColor="text1"/>
          <w:szCs w:val="21"/>
        </w:rPr>
        <w:t>在装置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A</w:t>
      </w:r>
      <w:r>
        <w:rPr>
          <w:rFonts w:ascii="Times New Roman" w:hAnsi="宋体" w:eastAsia="宋体" w:cs="Times New Roman"/>
          <w:color w:val="000000" w:themeColor="text1"/>
          <w:szCs w:val="21"/>
        </w:rPr>
        <w:t>与装置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B</w:t>
      </w:r>
      <w:r>
        <w:rPr>
          <w:rFonts w:ascii="Times New Roman" w:hAnsi="宋体" w:eastAsia="宋体" w:cs="Times New Roman"/>
          <w:color w:val="000000" w:themeColor="text1"/>
          <w:szCs w:val="21"/>
        </w:rPr>
        <w:t>之间连接装置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D</w:t>
      </w:r>
      <w:r>
        <w:rPr>
          <w:rFonts w:ascii="Times New Roman" w:hAnsi="宋体" w:eastAsia="宋体" w:cs="Times New Roman"/>
          <w:color w:val="000000" w:themeColor="text1"/>
          <w:szCs w:val="21"/>
        </w:rPr>
        <w:t>。三个装置之间导管口的连接顺序是：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a→</w:t>
      </w:r>
      <w:r>
        <w:rPr>
          <w:rFonts w:ascii="Times New Roman" w:hAnsi="Times New Roman" w:eastAsia="宋体" w:cs="Times New Roman"/>
          <w:color w:val="000000" w:themeColor="text1"/>
          <w:szCs w:val="21"/>
          <w:u w:val="single"/>
        </w:rPr>
        <w:t xml:space="preserve">  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 xml:space="preserve"> →</w:t>
      </w:r>
      <w:r>
        <w:rPr>
          <w:rFonts w:ascii="Times New Roman" w:hAnsi="Times New Roman" w:eastAsia="宋体" w:cs="Times New Roman"/>
          <w:color w:val="000000" w:themeColor="text1"/>
          <w:szCs w:val="21"/>
          <w:u w:val="single"/>
        </w:rPr>
        <w:t xml:space="preserve">   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→b</w:t>
      </w:r>
      <w:r>
        <w:rPr>
          <w:rFonts w:ascii="Times New Roman" w:hAnsi="宋体" w:eastAsia="宋体" w:cs="Times New Roman"/>
          <w:color w:val="000000" w:themeColor="text1"/>
          <w:szCs w:val="21"/>
        </w:rPr>
        <w:t>。选择饱和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NaHCO</w:t>
      </w:r>
      <w:r>
        <w:rPr>
          <w:rFonts w:ascii="Times New Roman" w:hAnsi="Times New Roman" w:eastAsia="宋体" w:cs="Times New Roman"/>
          <w:color w:val="000000" w:themeColor="text1"/>
          <w:szCs w:val="21"/>
          <w:vertAlign w:val="subscript"/>
        </w:rPr>
        <w:t>3</w:t>
      </w:r>
      <w:r>
        <w:rPr>
          <w:rFonts w:ascii="Times New Roman" w:hAnsi="宋体" w:eastAsia="宋体" w:cs="Times New Roman"/>
          <w:color w:val="000000" w:themeColor="text1"/>
          <w:szCs w:val="21"/>
        </w:rPr>
        <w:t>溶液除杂的原因是</w:t>
      </w:r>
      <w:r>
        <w:rPr>
          <w:rFonts w:ascii="Times New Roman" w:hAnsi="Times New Roman" w:eastAsia="宋体" w:cs="Times New Roman"/>
          <w:color w:val="000000" w:themeColor="text1"/>
          <w:szCs w:val="21"/>
        </w:rPr>
        <w:t>_____</w:t>
      </w:r>
      <w:r>
        <w:rPr>
          <w:rFonts w:hint="eastAsia" w:ascii="Times New Roman" w:hAnsi="Times New Roman" w:eastAsia="宋体" w:cs="Times New Roman"/>
          <w:color w:val="000000" w:themeColor="text1"/>
          <w:szCs w:val="21"/>
        </w:rPr>
        <w:t>____</w:t>
      </w:r>
      <w:r>
        <w:rPr>
          <w:rFonts w:ascii="Times New Roman" w:hAnsi="宋体" w:eastAsia="宋体" w:cs="Times New Roman"/>
          <w:color w:val="000000" w:themeColor="text1"/>
          <w:szCs w:val="21"/>
        </w:rPr>
        <w:t>。</w:t>
      </w:r>
    </w:p>
    <w:p>
      <w:pPr>
        <w:spacing w:line="240" w:lineRule="auto"/>
        <w:jc w:val="center"/>
        <w:rPr>
          <w:rFonts w:ascii="Times New Roman" w:hAnsi="Times New Roman" w:eastAsia="宋体" w:cs="Times New Roman"/>
          <w:color w:val="000000" w:themeColor="text1"/>
          <w:sz w:val="18"/>
          <w:szCs w:val="18"/>
        </w:rPr>
        <w:sectPr>
          <w:footerReference r:id="rId13" w:type="first"/>
          <w:type w:val="continuous"/>
          <w:pgSz w:w="11906" w:h="16838"/>
          <w:pgMar w:top="1440" w:right="1800" w:bottom="1440" w:left="1800" w:header="851" w:footer="992" w:gutter="0"/>
          <w:cols w:space="425" w:num="1"/>
          <w:titlePg/>
          <w:docGrid w:type="lines" w:linePitch="312" w:charSpace="0"/>
        </w:sectPr>
      </w:pPr>
      <w:r>
        <w:rPr>
          <w:rFonts w:ascii="Times New Roman" w:hAnsi="Times New Roman" w:eastAsia="宋体" w:cs="Times New Roman"/>
          <w:color w:val="000000" w:themeColor="text1"/>
          <w:szCs w:val="21"/>
        </w:rPr>
        <w:drawing>
          <wp:inline distT="0" distB="0" distL="0" distR="0">
            <wp:extent cx="3068955" cy="1069340"/>
            <wp:effectExtent l="19050" t="0" r="0" b="0"/>
            <wp:docPr id="76" name="图片 75" descr="初三化学29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" name="图片 75" descr="初三化学29.jpg"/>
                    <pic:cNvPicPr>
                      <a:picLocks noChangeAspect="1"/>
                    </pic:cNvPicPr>
                  </pic:nvPicPr>
                  <pic:blipFill>
                    <a:blip r:embed="rId61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069336" cy="10698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  <w:r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  <w:t>图3</w:t>
      </w: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tabs>
          <w:tab w:val="left" w:pos="6594"/>
        </w:tabs>
        <w:spacing w:line="240" w:lineRule="auto"/>
        <w:jc w:val="left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  <w:lang w:eastAsia="zh-CN"/>
        </w:rPr>
      </w:pPr>
      <w:r>
        <w:rPr>
          <w:rFonts w:hint="eastAsia" w:ascii="Times New Roman" w:hAnsi="Times New Roman" w:eastAsia="宋体" w:cs="Times New Roman"/>
          <w:color w:val="000000" w:themeColor="text1"/>
          <w:sz w:val="18"/>
          <w:szCs w:val="18"/>
          <w:lang w:eastAsia="zh-CN"/>
        </w:rPr>
        <w:tab/>
      </w:r>
    </w:p>
    <w:p>
      <w:pPr>
        <w:tabs>
          <w:tab w:val="left" w:pos="6594"/>
        </w:tabs>
        <w:spacing w:line="240" w:lineRule="auto"/>
        <w:jc w:val="left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  <w:lang w:eastAsia="zh-CN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hint="eastAsia" w:ascii="Times New Roman" w:hAnsi="Times New Roman" w:eastAsia="宋体" w:cs="Times New Roman"/>
          <w:color w:val="000000" w:themeColor="text1"/>
          <w:sz w:val="18"/>
          <w:szCs w:val="18"/>
        </w:rPr>
      </w:pPr>
    </w:p>
    <w:p>
      <w:pPr>
        <w:spacing w:line="240" w:lineRule="auto"/>
        <w:jc w:val="center"/>
        <w:rPr>
          <w:rFonts w:ascii="黑体" w:hAnsi="黑体" w:eastAsia="黑体"/>
          <w:b/>
          <w:sz w:val="30"/>
          <w:szCs w:val="30"/>
        </w:rPr>
      </w:pPr>
      <w:r>
        <w:rPr>
          <w:rFonts w:hint="eastAsia" w:ascii="黑体" w:hAnsi="黑体" w:eastAsia="黑体"/>
          <w:b/>
          <w:sz w:val="30"/>
          <w:szCs w:val="30"/>
        </w:rPr>
        <w:t>东城区2019-2020学年度第一学期期末统一检测</w:t>
      </w:r>
    </w:p>
    <w:p>
      <w:pPr>
        <w:spacing w:line="240" w:lineRule="auto"/>
        <w:jc w:val="right"/>
        <w:rPr>
          <w:rFonts w:ascii="黑体" w:hAnsi="黑体" w:eastAsia="黑体"/>
          <w:b/>
          <w:sz w:val="32"/>
          <w:szCs w:val="32"/>
        </w:rPr>
      </w:pPr>
      <w:r>
        <w:rPr>
          <w:rFonts w:hint="eastAsia" w:ascii="黑体" w:hAnsi="黑体" w:eastAsia="黑体"/>
          <w:b/>
          <w:sz w:val="30"/>
          <w:szCs w:val="30"/>
        </w:rPr>
        <w:t xml:space="preserve">初三化学参考答案                </w:t>
      </w:r>
      <w:r>
        <w:rPr>
          <w:rFonts w:ascii="Times New Roman" w:hAnsi="Times New Roman" w:eastAsia="黑体" w:cs="Times New Roman"/>
          <w:szCs w:val="21"/>
        </w:rPr>
        <w:t>2020.1</w:t>
      </w:r>
    </w:p>
    <w:p>
      <w:pPr>
        <w:spacing w:after="156" w:afterLines="50" w:line="240" w:lineRule="auto"/>
        <w:jc w:val="center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第一部分 选择题  （共24分）</w:t>
      </w:r>
    </w:p>
    <w:p>
      <w:pPr>
        <w:spacing w:line="240" w:lineRule="auto"/>
        <w:jc w:val="left"/>
        <w:rPr>
          <w:rFonts w:ascii="黑体" w:hAnsi="黑体" w:eastAsia="黑体"/>
          <w:b/>
          <w:szCs w:val="21"/>
        </w:rPr>
      </w:pPr>
      <w:r>
        <w:rPr>
          <w:rFonts w:ascii="宋体" w:hAnsi="宋体" w:eastAsia="宋体" w:cs="Times New Roman"/>
          <w:szCs w:val="21"/>
        </w:rPr>
        <w:t>每小题只有1个选项符合题意。</w:t>
      </w:r>
      <w:r>
        <w:rPr>
          <w:rFonts w:hint="eastAsia" w:ascii="宋体" w:hAnsi="宋体" w:eastAsia="宋体" w:cs="Times New Roman"/>
          <w:szCs w:val="21"/>
        </w:rPr>
        <w:t>共24个小题，</w:t>
      </w:r>
      <w:r>
        <w:rPr>
          <w:rFonts w:ascii="宋体" w:hAnsi="宋体" w:eastAsia="宋体" w:cs="Times New Roman"/>
          <w:szCs w:val="21"/>
        </w:rPr>
        <w:t>每小题1分</w:t>
      </w:r>
      <w:r>
        <w:rPr>
          <w:rFonts w:ascii="Times New Roman" w:cs="Times New Roman"/>
          <w:b/>
          <w:szCs w:val="21"/>
        </w:rPr>
        <w:t>。</w:t>
      </w:r>
    </w:p>
    <w:tbl>
      <w:tblPr>
        <w:tblStyle w:val="12"/>
        <w:tblW w:w="847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  <w:gridCol w:w="6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题号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3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4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5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6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7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8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9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10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11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12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答案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B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C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A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A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B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B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D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A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D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C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D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A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题号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13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14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15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16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17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18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19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20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21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22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23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24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答案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A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A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D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C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B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hint="eastAsia" w:ascii="Times New Roman" w:hAnsi="Times New Roman" w:eastAsia="宋体" w:cs="Times New Roman"/>
                <w:szCs w:val="21"/>
              </w:rPr>
              <w:t>C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C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D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B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D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C</w:t>
            </w:r>
          </w:p>
        </w:tc>
        <w:tc>
          <w:tcPr>
            <w:tcW w:w="652" w:type="dxa"/>
            <w:vAlign w:val="center"/>
          </w:tcPr>
          <w:p>
            <w:pPr>
              <w:spacing w:line="240" w:lineRule="auto"/>
              <w:jc w:val="center"/>
              <w:rPr>
                <w:rFonts w:ascii="Times New Roman" w:hAnsi="Times New Roman" w:eastAsia="宋体" w:cs="Times New Roman"/>
                <w:szCs w:val="21"/>
              </w:rPr>
            </w:pPr>
            <w:r>
              <w:rPr>
                <w:rFonts w:ascii="Times New Roman" w:hAnsi="Times New Roman" w:eastAsia="宋体" w:cs="Times New Roman"/>
                <w:szCs w:val="21"/>
              </w:rPr>
              <w:t>C</w:t>
            </w:r>
          </w:p>
        </w:tc>
      </w:tr>
    </w:tbl>
    <w:p>
      <w:pPr>
        <w:spacing w:line="240" w:lineRule="auto"/>
        <w:ind w:firstLine="1471" w:firstLineChars="700"/>
        <w:rPr>
          <w:b/>
          <w:szCs w:val="21"/>
        </w:rPr>
      </w:pPr>
    </w:p>
    <w:p>
      <w:pPr>
        <w:spacing w:after="156" w:afterLines="50" w:line="240" w:lineRule="auto"/>
        <w:jc w:val="center"/>
        <w:rPr>
          <w:rFonts w:ascii="黑体" w:hAnsi="黑体" w:eastAsia="黑体"/>
          <w:b/>
        </w:rPr>
      </w:pPr>
      <w:r>
        <w:rPr>
          <w:rFonts w:hint="eastAsia" w:ascii="黑体" w:hAnsi="黑体" w:eastAsia="黑体"/>
          <w:b/>
        </w:rPr>
        <w:t>第二部分 非选择题（共66分）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25.（2分）画对一条线得1分，全对得2分</w:t>
      </w:r>
    </w:p>
    <w:p>
      <w:pPr>
        <w:spacing w:line="240" w:lineRule="auto"/>
        <w:jc w:val="center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drawing>
          <wp:inline distT="0" distB="0" distL="0" distR="0">
            <wp:extent cx="3733800" cy="1069975"/>
            <wp:effectExtent l="0" t="0" r="0" b="0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/>
                    <pic:cNvPicPr>
                      <a:picLocks noChangeAspect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737412" cy="10713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26.（4分）（1）混合物  （2）供给呼吸    （3）分子的种类   分子之间的间隔     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27.（4分）（1）溶质  （2）CO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  澄清石灰水变浑浊   Ca(OH)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+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pacing w:val="-20"/>
          <w:szCs w:val="21"/>
          <w:lang w:val="pt-BR"/>
        </w:rPr>
        <w:t xml:space="preserve">=== </w:t>
      </w:r>
      <w:r>
        <w:rPr>
          <w:rFonts w:ascii="Times New Roman" w:hAnsi="Times New Roman" w:eastAsia="宋体" w:cs="Times New Roman"/>
          <w:szCs w:val="21"/>
        </w:rPr>
        <w:t>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↓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+ 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28.（3分）（1）元素  骨质疏松  （2）C</w:t>
      </w:r>
      <w:bookmarkStart w:id="1" w:name="_GoBack"/>
      <w:bookmarkEnd w:id="1"/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29.（6分）（1）石油   甲烷（或CH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>）  （2）一氧化碳（或CO）</w:t>
      </w:r>
    </w:p>
    <w:p>
      <w:pPr>
        <w:pStyle w:val="3"/>
        <w:tabs>
          <w:tab w:val="left" w:pos="8137"/>
        </w:tabs>
        <w:spacing w:before="0" w:line="240" w:lineRule="auto"/>
        <w:ind w:left="0" w:right="468" w:firstLine="284"/>
        <w:rPr>
          <w:rFonts w:ascii="Times New Roman" w:hAnsi="Times New Roman"/>
          <w:lang w:eastAsia="zh-CN"/>
        </w:rPr>
      </w:pPr>
      <w:r>
        <w:rPr>
          <w:rFonts w:ascii="Times New Roman" w:hAnsi="Times New Roman"/>
          <w:lang w:eastAsia="zh-CN"/>
        </w:rPr>
        <w:t xml:space="preserve">（3）燃烧后生成水，水无污染  </w:t>
      </w:r>
    </w:p>
    <w:p>
      <w:pPr>
        <w:pStyle w:val="3"/>
        <w:tabs>
          <w:tab w:val="left" w:pos="8137"/>
        </w:tabs>
        <w:spacing w:before="0" w:line="240" w:lineRule="auto"/>
        <w:ind w:left="0" w:right="468" w:firstLine="840" w:firstLineChars="400"/>
        <w:rPr>
          <w:rFonts w:ascii="Times New Roman" w:hAnsi="Times New Roman"/>
          <w:em w:val="dot"/>
          <w:lang w:eastAsia="zh-CN"/>
        </w:rPr>
      </w:pPr>
      <w:r>
        <w:rPr>
          <w:rFonts w:ascii="Times New Roman" w:hAnsi="Times New Roman"/>
          <w:lang w:eastAsia="zh-CN"/>
        </w:rPr>
        <w:t>氧气的浓度（量）不同，燃烧放出的热量不同，火焰温度的不同（2分）</w:t>
      </w:r>
      <w:r>
        <w:rPr>
          <w:rFonts w:ascii="Times New Roman" w:hAnsi="Times New Roman"/>
          <w:em w:val="dot"/>
          <w:lang w:eastAsia="zh-CN"/>
        </w:rPr>
        <w:t xml:space="preserve"> 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30.（3分）（1）氧化铝（或Al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） （2）C    （3）Fe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 + 6HCl </w:t>
      </w:r>
      <w:r>
        <w:rPr>
          <w:rFonts w:ascii="Times New Roman" w:hAnsi="Times New Roman" w:eastAsia="宋体" w:cs="Times New Roman"/>
          <w:spacing w:val="-20"/>
          <w:szCs w:val="21"/>
          <w:lang w:val="pt-BR"/>
        </w:rPr>
        <w:t xml:space="preserve">=== </w:t>
      </w:r>
      <w:r>
        <w:rPr>
          <w:rFonts w:ascii="Times New Roman" w:hAnsi="Times New Roman" w:eastAsia="宋体" w:cs="Times New Roman"/>
          <w:szCs w:val="21"/>
        </w:rPr>
        <w:t>2FeCl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 + 3H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31.（3分）（1）16</w:t>
      </w:r>
      <w:r>
        <w:rPr>
          <w:rFonts w:hint="eastAsia" w:ascii="Times New Roman" w:hAnsi="Times New Roman" w:eastAsia="宋体" w:cs="Times New Roman"/>
          <w:szCs w:val="21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>（2）温室效应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（3）2CH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OH + 3O</w:t>
      </w:r>
      <w:r>
        <w:rPr>
          <w:rFonts w:ascii="Times New Roman" w:hAnsi="Times New Roman" w:eastAsia="宋体" w:cs="Times New Roman"/>
          <w:szCs w:val="21"/>
          <w:vertAlign w:val="subscript"/>
        </w:rPr>
        <w:t xml:space="preserve">2 </w:t>
      </w:r>
      <w:r>
        <w:rPr>
          <w:rFonts w:ascii="Times New Roman" w:hAnsi="Times New Roman" w:eastAsia="宋体" w:cs="Times New Roman"/>
          <w:sz w:val="32"/>
          <w:szCs w:val="32"/>
          <w:u w:val="double"/>
          <w:vertAlign w:val="superscript"/>
          <w:lang w:val="pl-PL"/>
        </w:rPr>
        <w:t xml:space="preserve"> 点燃 </w:t>
      </w:r>
      <w:r>
        <w:rPr>
          <w:rFonts w:ascii="Times New Roman" w:hAnsi="Times New Roman" w:eastAsia="宋体" w:cs="Times New Roman"/>
          <w:szCs w:val="21"/>
        </w:rPr>
        <w:t xml:space="preserve"> 2CO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+ 4H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32.（5分）（1）化学   （2）</w:t>
      </w:r>
      <m:oMath>
        <m:f>
          <m:fPr>
            <m:ctrlPr>
              <w:rPr>
                <w:rFonts w:ascii="Cambria Math" w:hAnsi="Cambria Math" w:eastAsia="宋体" w:cs="Times New Roman"/>
                <w:szCs w:val="21"/>
              </w:rPr>
            </m:ctrlPr>
          </m:fPr>
          <m:num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szCs w:val="21"/>
              </w:rPr>
              <m:t>35.5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num>
          <m:den>
            <m:r>
              <m:rPr>
                <m:nor/>
                <m:sty m:val="p"/>
              </m:rPr>
              <w:rPr>
                <w:rFonts w:ascii="Times New Roman" w:hAnsi="Times New Roman" w:eastAsia="宋体" w:cs="Times New Roman"/>
                <w:szCs w:val="21"/>
              </w:rPr>
              <m:t>23+35.5+16</m:t>
            </m:r>
            <m:ctrlPr>
              <w:rPr>
                <w:rFonts w:ascii="Cambria Math" w:hAnsi="Cambria Math" w:eastAsia="宋体" w:cs="Times New Roman"/>
                <w:szCs w:val="21"/>
              </w:rPr>
            </m:ctrlPr>
          </m:den>
        </m:f>
        <m:r>
          <m:rPr>
            <m:nor/>
            <m:sty m:val="p"/>
          </m:rPr>
          <w:rPr>
            <w:rFonts w:ascii="Times New Roman" w:hAnsi="Times New Roman" w:eastAsia="宋体" w:cs="Times New Roman"/>
            <w:szCs w:val="21"/>
          </w:rPr>
          <m:t>×100%</m:t>
        </m:r>
      </m:oMath>
      <w:r>
        <w:rPr>
          <w:rFonts w:ascii="Times New Roman" w:hAnsi="Times New Roman" w:eastAsia="宋体" w:cs="Times New Roman"/>
          <w:szCs w:val="21"/>
        </w:rPr>
        <w:t xml:space="preserve">  （3）色差值越大清洗效果越好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ab/>
      </w:r>
      <w:r>
        <w:rPr>
          <w:rFonts w:ascii="Times New Roman" w:hAnsi="Times New Roman" w:eastAsia="宋体" w:cs="Times New Roman"/>
          <w:szCs w:val="21"/>
        </w:rPr>
        <w:t>（4）在25℃、浸泡5分钟时，84消毒液浓度在0.5%~1.0%之间时，浓度越大</w:t>
      </w:r>
      <w:r>
        <w:rPr>
          <w:rFonts w:hint="eastAsia" w:ascii="Times New Roman" w:hAnsi="Times New Roman" w:eastAsia="宋体" w:cs="Times New Roman"/>
          <w:szCs w:val="21"/>
        </w:rPr>
        <w:t>去除污斑</w:t>
      </w:r>
      <w:r>
        <w:rPr>
          <w:rFonts w:ascii="Times New Roman" w:hAnsi="Times New Roman" w:eastAsia="宋体" w:cs="Times New Roman"/>
          <w:szCs w:val="21"/>
        </w:rPr>
        <w:t>效果越好，浓度在1.0%~2.5%之间时，浓度对</w:t>
      </w:r>
      <w:r>
        <w:rPr>
          <w:rFonts w:hint="eastAsia" w:ascii="Times New Roman" w:hAnsi="Times New Roman" w:eastAsia="宋体" w:cs="Times New Roman"/>
          <w:szCs w:val="21"/>
        </w:rPr>
        <w:t>去除污斑效果</w:t>
      </w:r>
      <w:r>
        <w:rPr>
          <w:rFonts w:ascii="Times New Roman" w:hAnsi="Times New Roman" w:eastAsia="宋体" w:cs="Times New Roman"/>
          <w:szCs w:val="21"/>
        </w:rPr>
        <w:t>影响不大</w:t>
      </w:r>
    </w:p>
    <w:p>
      <w:pPr>
        <w:spacing w:line="240" w:lineRule="auto"/>
        <w:ind w:firstLine="105" w:firstLineChars="5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  (5) ABC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33.  (3分)（1）CaCO</w:t>
      </w:r>
      <w:r>
        <w:rPr>
          <w:rFonts w:ascii="Times New Roman" w:hAnsi="Times New Roman" w:eastAsia="宋体" w:cs="Times New Roman"/>
          <w:szCs w:val="21"/>
          <w:vertAlign w:val="subscript"/>
        </w:rPr>
        <w:t xml:space="preserve">3 </w:t>
      </w:r>
      <w:r>
        <w:rPr>
          <w:rFonts w:ascii="Times New Roman" w:hAnsi="Times New Roman" w:eastAsia="宋体" w:cs="Times New Roman"/>
          <w:sz w:val="32"/>
          <w:szCs w:val="32"/>
          <w:u w:val="double"/>
          <w:vertAlign w:val="superscript"/>
          <w:lang w:val="pl-PL"/>
        </w:rPr>
        <w:t xml:space="preserve">  高温  </w:t>
      </w:r>
      <w:r>
        <w:rPr>
          <w:rFonts w:ascii="Times New Roman" w:hAnsi="Times New Roman" w:eastAsia="宋体" w:cs="Times New Roman"/>
          <w:sz w:val="32"/>
          <w:szCs w:val="32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CaO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+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↑   </w:t>
      </w:r>
    </w:p>
    <w:p>
      <w:pPr>
        <w:spacing w:line="240" w:lineRule="auto"/>
        <w:ind w:firstLine="420" w:firstLineChars="2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（2）BC  （3）Ca(OH)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、CaO[见Ca(OH)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、CaO之一即给分]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34.（4分） （1）+3   （2）H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+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  （3）MgCl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+ 2NaOH </w:t>
      </w:r>
      <w:r>
        <w:rPr>
          <w:rFonts w:ascii="Times New Roman" w:hAnsi="Times New Roman" w:eastAsia="宋体" w:cs="Times New Roman"/>
          <w:spacing w:val="-20"/>
          <w:szCs w:val="21"/>
          <w:lang w:val="pt-BR"/>
        </w:rPr>
        <w:t>===</w:t>
      </w:r>
      <w:r>
        <w:rPr>
          <w:rFonts w:ascii="Times New Roman" w:hAnsi="Times New Roman" w:eastAsia="宋体" w:cs="Times New Roman"/>
          <w:szCs w:val="21"/>
        </w:rPr>
        <w:t xml:space="preserve"> Mg(OH)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↓+ 2NaCl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 w:val="24"/>
          <w:szCs w:val="24"/>
        </w:rPr>
        <w:pict>
          <v:shape id="文本框 31" o:spid="_x0000_s1028" o:spt="202" type="#_x0000_t202" style="position:absolute;left:0pt;margin-left:100.05pt;margin-top:17pt;height:139.55pt;width:37.45pt;z-index:251667456;mso-width-relative:page;mso-height-relative:margin;mso-height-percent:200;" filled="f" stroked="f" coordsize="21600,21600">
            <v:path/>
            <v:fill on="f" focussize="0,0"/>
            <v:stroke on="f" joinstyle="miter"/>
            <v:imagedata o:title=""/>
            <o:lock v:ext="edit"/>
            <v:textbox style="mso-fit-shape-to-text:t;">
              <w:txbxContent>
                <w:p>
                  <w:pPr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>
                    <w:rPr>
                      <w:rFonts w:ascii="Times New Roman" w:hAnsi="Times New Roman" w:cs="Times New Roman"/>
                      <w:sz w:val="18"/>
                      <w:szCs w:val="18"/>
                    </w:rPr>
                    <w:t>MnO</w:t>
                  </w:r>
                  <w:r>
                    <w:rPr>
                      <w:rFonts w:ascii="Times New Roman" w:hAnsi="Times New Roman" w:cs="Times New Roman"/>
                      <w:sz w:val="18"/>
                      <w:szCs w:val="18"/>
                      <w:vertAlign w:val="subscript"/>
                    </w:rPr>
                    <w:t>2</w:t>
                  </w:r>
                </w:p>
              </w:txbxContent>
            </v:textbox>
          </v:shape>
        </w:pict>
      </w:r>
      <w:r>
        <w:rPr>
          <w:rFonts w:ascii="Times New Roman" w:hAnsi="Times New Roman" w:eastAsia="宋体" w:cs="Times New Roman"/>
          <w:szCs w:val="21"/>
        </w:rPr>
        <w:t xml:space="preserve">  （4）尾气吸收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35.（3分）（1）2H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 xml:space="preserve">2 </w:t>
      </w:r>
      <w:r>
        <w:rPr>
          <w:rFonts w:ascii="Times New Roman" w:hAnsi="Times New Roman" w:eastAsia="宋体" w:cs="Times New Roman"/>
          <w:spacing w:val="-20"/>
          <w:szCs w:val="21"/>
          <w:lang w:val="pt-BR"/>
        </w:rPr>
        <w:t xml:space="preserve">===== </w:t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 + 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↑  （2）氧气的密度比空气的大  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（3）蜡烛燃烧更旺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36.（3分）（1）可燃物燃烧</w:t>
      </w:r>
      <w:r>
        <w:rPr>
          <w:rFonts w:hint="eastAsia" w:ascii="Times New Roman" w:hAnsi="Times New Roman" w:eastAsia="宋体" w:cs="Times New Roman"/>
          <w:szCs w:val="21"/>
        </w:rPr>
        <w:t>需要</w:t>
      </w:r>
      <w:r>
        <w:rPr>
          <w:rFonts w:ascii="Times New Roman" w:hAnsi="Times New Roman" w:eastAsia="宋体" w:cs="Times New Roman"/>
          <w:szCs w:val="21"/>
        </w:rPr>
        <w:t xml:space="preserve">温度达到着火点  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（2）铜片上的白磷燃烧，水中的白磷不燃烧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（3）向水中白磷表面通入氧气（或将热水倒掉，露出白磷）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37.（6分）（1）防止固体粉末进入</w:t>
      </w:r>
      <w:r>
        <w:rPr>
          <w:rFonts w:hint="eastAsia" w:ascii="Times New Roman" w:hAnsi="Times New Roman" w:eastAsia="宋体" w:cs="Times New Roman"/>
          <w:szCs w:val="21"/>
        </w:rPr>
        <w:t>导管</w:t>
      </w:r>
      <w:r>
        <w:rPr>
          <w:rFonts w:ascii="Times New Roman" w:hAnsi="Times New Roman" w:eastAsia="宋体" w:cs="Times New Roman"/>
          <w:szCs w:val="21"/>
        </w:rPr>
        <w:t xml:space="preserve">  （2）温度   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（3）2H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u w:val="double"/>
          <w:vertAlign w:val="superscript"/>
          <w:lang w:val="pl-PL"/>
        </w:rPr>
        <w:t xml:space="preserve">  </w:t>
      </w:r>
      <w:r>
        <w:rPr>
          <w:rFonts w:ascii="Times New Roman" w:hAnsi="Times New Roman" w:eastAsia="宋体" w:cs="Times New Roman"/>
          <w:sz w:val="32"/>
          <w:szCs w:val="32"/>
          <w:u w:val="double"/>
          <w:vertAlign w:val="superscript"/>
          <w:lang w:val="pl-PL"/>
        </w:rPr>
        <w:t>通电</w:t>
      </w:r>
      <w:r>
        <w:rPr>
          <w:rFonts w:ascii="Times New Roman" w:hAnsi="Times New Roman" w:eastAsia="宋体" w:cs="Times New Roman"/>
          <w:szCs w:val="21"/>
          <w:u w:val="double"/>
          <w:vertAlign w:val="superscript"/>
          <w:lang w:val="pl-PL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↑ + 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↑   氧气（或O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）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（4）4P + 5O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 w:val="32"/>
          <w:szCs w:val="32"/>
          <w:u w:val="double"/>
          <w:vertAlign w:val="superscript"/>
          <w:lang w:val="pl-PL"/>
        </w:rPr>
        <w:t xml:space="preserve"> 点燃 </w:t>
      </w:r>
      <w:r>
        <w:rPr>
          <w:rFonts w:ascii="Times New Roman" w:hAnsi="Times New Roman" w:eastAsia="宋体" w:cs="Times New Roman"/>
          <w:szCs w:val="21"/>
        </w:rPr>
        <w:t xml:space="preserve"> 2P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5</w:t>
      </w:r>
      <w:r>
        <w:rPr>
          <w:rFonts w:ascii="Times New Roman" w:hAnsi="Times New Roman" w:eastAsia="宋体" w:cs="Times New Roman"/>
          <w:szCs w:val="21"/>
        </w:rPr>
        <w:t xml:space="preserve">   化学反应前后原子的种类、数目和质量都不变 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38.（4分）（1）Cu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+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2AgNO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pacing w:val="-20"/>
          <w:szCs w:val="21"/>
          <w:lang w:val="pt-BR"/>
        </w:rPr>
        <w:t>===</w:t>
      </w:r>
      <w:r>
        <w:rPr>
          <w:rFonts w:ascii="Times New Roman" w:hAnsi="Times New Roman" w:eastAsia="宋体" w:cs="Times New Roman"/>
          <w:szCs w:val="21"/>
        </w:rPr>
        <w:t xml:space="preserve"> Cu(NO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>)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+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2Ag   金属活动性Cu强于Ag</w:t>
      </w:r>
    </w:p>
    <w:p>
      <w:pPr>
        <w:spacing w:line="240" w:lineRule="auto"/>
        <w:ind w:left="210" w:hanging="210" w:hangingChars="100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（2）稀硫酸（或硫酸铜溶液）  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中冒气泡，溶液由无色变为浅绿色；</w:t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中无明显现象（或</w:t>
      </w:r>
      <w:r>
        <w:rPr>
          <w:rFonts w:hint="eastAsia" w:ascii="宋体" w:hAnsi="宋体" w:eastAsia="宋体" w:cs="宋体"/>
          <w:szCs w:val="21"/>
        </w:rPr>
        <w:t>②</w:t>
      </w:r>
      <w:r>
        <w:rPr>
          <w:rFonts w:ascii="Times New Roman" w:hAnsi="Times New Roman" w:eastAsia="宋体" w:cs="Times New Roman"/>
          <w:szCs w:val="21"/>
        </w:rPr>
        <w:t>中铁丝表面出现红色物质，溶液由蓝色变为浅绿色；</w:t>
      </w:r>
      <w:r>
        <w:rPr>
          <w:rFonts w:hint="eastAsia" w:ascii="宋体" w:hAnsi="宋体" w:eastAsia="宋体" w:cs="宋体"/>
          <w:szCs w:val="21"/>
        </w:rPr>
        <w:t>③</w:t>
      </w:r>
      <w:r>
        <w:rPr>
          <w:rFonts w:ascii="Times New Roman" w:hAnsi="Times New Roman" w:eastAsia="宋体" w:cs="Times New Roman"/>
          <w:szCs w:val="21"/>
        </w:rPr>
        <w:t>中无明显现象）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39 .（3分）（1）3CO + Fe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 w:val="32"/>
          <w:szCs w:val="32"/>
          <w:u w:val="double"/>
          <w:vertAlign w:val="superscript"/>
          <w:lang w:val="pl-PL"/>
        </w:rPr>
        <w:t xml:space="preserve"> 高温 </w:t>
      </w:r>
      <w:r>
        <w:rPr>
          <w:rFonts w:ascii="Times New Roman" w:hAnsi="Times New Roman" w:eastAsia="宋体" w:cs="Times New Roman"/>
          <w:szCs w:val="21"/>
        </w:rPr>
        <w:t xml:space="preserve"> 2Fe + 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  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（2）固体由红色变为黑色  检验反应生成的CO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40 .（3分）（1）浓硫酸  （2）2NaOH + 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pacing w:val="-20"/>
          <w:szCs w:val="21"/>
          <w:lang w:val="pt-BR"/>
        </w:rPr>
        <w:t>===</w:t>
      </w:r>
      <w:r>
        <w:rPr>
          <w:rFonts w:ascii="Times New Roman" w:hAnsi="Times New Roman" w:eastAsia="宋体" w:cs="Times New Roman"/>
          <w:szCs w:val="21"/>
        </w:rPr>
        <w:t xml:space="preserve"> Na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SO</w:t>
      </w:r>
      <w:r>
        <w:rPr>
          <w:rFonts w:ascii="Times New Roman" w:hAnsi="Times New Roman" w:eastAsia="宋体" w:cs="Times New Roman"/>
          <w:szCs w:val="21"/>
          <w:vertAlign w:val="subscript"/>
        </w:rPr>
        <w:t>4</w:t>
      </w:r>
      <w:r>
        <w:rPr>
          <w:rFonts w:hint="eastAsia" w:ascii="Times New Roman" w:hAnsi="Times New Roman" w:eastAsia="宋体" w:cs="Times New Roman"/>
          <w:szCs w:val="21"/>
          <w:vertAlign w:val="subscript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+ 2H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 xml:space="preserve">  硫酸过量，溶液也为无色 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41.（7分）（1）CaCO</w:t>
      </w:r>
      <w:r>
        <w:rPr>
          <w:rFonts w:ascii="Times New Roman" w:hAnsi="Times New Roman" w:eastAsia="宋体" w:cs="Times New Roman"/>
          <w:szCs w:val="21"/>
          <w:vertAlign w:val="subscript"/>
        </w:rPr>
        <w:t>3</w:t>
      </w:r>
      <w:r>
        <w:rPr>
          <w:rFonts w:ascii="Times New Roman" w:hAnsi="Times New Roman" w:eastAsia="宋体" w:cs="Times New Roman"/>
          <w:szCs w:val="21"/>
        </w:rPr>
        <w:t xml:space="preserve"> + 2HCl </w:t>
      </w:r>
      <w:r>
        <w:rPr>
          <w:rFonts w:ascii="Times New Roman" w:hAnsi="Times New Roman" w:eastAsia="宋体" w:cs="Times New Roman"/>
          <w:spacing w:val="-20"/>
          <w:szCs w:val="21"/>
          <w:lang w:val="pt-BR"/>
        </w:rPr>
        <w:t xml:space="preserve">=== </w:t>
      </w:r>
      <w:r>
        <w:rPr>
          <w:rFonts w:ascii="Times New Roman" w:hAnsi="Times New Roman" w:eastAsia="宋体" w:cs="Times New Roman"/>
          <w:szCs w:val="21"/>
        </w:rPr>
        <w:t>CaCl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 xml:space="preserve"> + 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 + 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↑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（2）H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 xml:space="preserve">3 </w:t>
      </w:r>
      <w:r>
        <w:rPr>
          <w:rFonts w:ascii="Times New Roman" w:hAnsi="Times New Roman" w:eastAsia="宋体" w:cs="Times New Roman"/>
          <w:szCs w:val="21"/>
          <w:u w:val="double"/>
          <w:vertAlign w:val="superscript"/>
          <w:lang w:val="pl-PL"/>
        </w:rPr>
        <w:t xml:space="preserve">  </w:t>
      </w:r>
      <w:r>
        <w:rPr>
          <w:rFonts w:ascii="Cambria Math" w:hAnsi="Cambria Math" w:eastAsia="宋体" w:cs="Cambria Math"/>
          <w:szCs w:val="21"/>
          <w:u w:val="double"/>
          <w:vertAlign w:val="superscript"/>
          <w:lang w:val="pl-PL"/>
        </w:rPr>
        <w:t>△</w:t>
      </w:r>
      <w:r>
        <w:rPr>
          <w:rFonts w:ascii="Times New Roman" w:hAnsi="Times New Roman" w:eastAsia="宋体" w:cs="Times New Roman"/>
          <w:szCs w:val="21"/>
          <w:u w:val="double"/>
          <w:vertAlign w:val="superscript"/>
          <w:lang w:val="pl-PL"/>
        </w:rPr>
        <w:t xml:space="preserve">  </w:t>
      </w:r>
      <w:r>
        <w:rPr>
          <w:rFonts w:ascii="Times New Roman" w:hAnsi="Times New Roman" w:eastAsia="宋体" w:cs="Times New Roman"/>
          <w:szCs w:val="21"/>
        </w:rPr>
        <w:t xml:space="preserve"> H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O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+</w:t>
      </w:r>
      <w:r>
        <w:rPr>
          <w:rFonts w:hint="eastAsia" w:ascii="Times New Roman" w:hAnsi="Times New Roman" w:eastAsia="宋体" w:cs="Times New Roman"/>
          <w:szCs w:val="21"/>
        </w:rPr>
        <w:t xml:space="preserve"> </w:t>
      </w:r>
      <w:r>
        <w:rPr>
          <w:rFonts w:ascii="Times New Roman" w:hAnsi="Times New Roman" w:eastAsia="宋体" w:cs="Times New Roman"/>
          <w:szCs w:val="21"/>
        </w:rPr>
        <w:t>CO</w:t>
      </w:r>
      <w:r>
        <w:rPr>
          <w:rFonts w:ascii="Times New Roman" w:hAnsi="Times New Roman" w:eastAsia="宋体" w:cs="Times New Roman"/>
          <w:szCs w:val="21"/>
          <w:vertAlign w:val="subscript"/>
        </w:rPr>
        <w:t>2</w:t>
      </w:r>
      <w:r>
        <w:rPr>
          <w:rFonts w:ascii="Times New Roman" w:hAnsi="Times New Roman" w:eastAsia="宋体" w:cs="Times New Roman"/>
          <w:szCs w:val="21"/>
        </w:rPr>
        <w:t>↑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color w:val="000000" w:themeColor="text1"/>
          <w:szCs w:val="21"/>
        </w:rPr>
        <w:t>【进行实验】</w:t>
      </w:r>
      <w:r>
        <w:rPr>
          <w:rFonts w:ascii="Times New Roman" w:hAnsi="Times New Roman" w:eastAsia="宋体" w:cs="Times New Roman"/>
          <w:szCs w:val="21"/>
        </w:rPr>
        <w:t xml:space="preserve">其他条件相同时，盐酸挥发性随着其浓度的增大而增强；盐酸浓度不太高时，挥发性较弱，盐酸浓度较高时，挥发性较强（2分）  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  <w:r>
        <w:rPr>
          <w:rFonts w:ascii="Times New Roman" w:hAnsi="Times New Roman" w:eastAsia="宋体" w:cs="Times New Roman"/>
          <w:szCs w:val="21"/>
        </w:rPr>
        <w:t>【实验改进】c→d  除去氯化氢但不吸收二氧化碳（2分）</w:t>
      </w:r>
    </w:p>
    <w:p>
      <w:pPr>
        <w:spacing w:line="240" w:lineRule="auto"/>
        <w:rPr>
          <w:rFonts w:ascii="Times New Roman" w:hAnsi="Times New Roman" w:eastAsia="宋体" w:cs="Times New Roman"/>
          <w:szCs w:val="21"/>
        </w:rPr>
      </w:pPr>
    </w:p>
    <w:p>
      <w:pPr>
        <w:spacing w:line="240" w:lineRule="auto"/>
        <w:jc w:val="center"/>
        <w:rPr>
          <w:rFonts w:ascii="Times New Roman" w:hAnsi="Times New Roman" w:eastAsia="宋体" w:cs="Times New Roman"/>
          <w:color w:val="000000" w:themeColor="text1"/>
          <w:sz w:val="18"/>
          <w:szCs w:val="18"/>
        </w:rPr>
      </w:pPr>
    </w:p>
    <w:sectPr>
      <w:type w:val="continuous"/>
      <w:pgSz w:w="11906" w:h="16838"/>
      <w:pgMar w:top="1440" w:right="1800" w:bottom="1440" w:left="1800" w:header="851" w:footer="992" w:gutter="0"/>
      <w:cols w:space="425" w:num="1"/>
      <w:titlePg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宋体"/>
    <w:panose1 w:val="02010600030101010101"/>
    <w:charset w:val="86"/>
    <w:family w:val="auto"/>
    <w:pitch w:val="default"/>
    <w:sig w:usb0="00000000" w:usb1="00000000" w:usb2="00000016" w:usb3="00000000" w:csb0="0004000F" w:csb1="00000000"/>
  </w:font>
  <w:font w:name="等线">
    <w:altName w:val="宋体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Segoe Print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Courier New">
    <w:panose1 w:val="02070309020205020404"/>
    <w:charset w:val="00"/>
    <w:family w:val="modern"/>
    <w:pitch w:val="default"/>
    <w:sig w:usb0="E0002AFF" w:usb1="C0007843" w:usb2="00000009" w:usb3="00000000" w:csb0="400001FF" w:csb1="FFFF0000"/>
  </w:font>
  <w:font w:name="Verdana">
    <w:panose1 w:val="020B0604030504040204"/>
    <w:charset w:val="00"/>
    <w:family w:val="swiss"/>
    <w:pitch w:val="default"/>
    <w:sig w:usb0="A10006FF" w:usb1="4000205B" w:usb2="00000010" w:usb3="00000000" w:csb0="2000019F" w:csb1="0000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TimesNewRoman">
    <w:altName w:val="Times New Roman"/>
    <w:panose1 w:val="00000000000000000000"/>
    <w:charset w:val="00"/>
    <w:family w:val="roman"/>
    <w:pitch w:val="default"/>
    <w:sig w:usb0="00000000" w:usb1="00000000" w:usb2="00000000" w:usb3="00000000" w:csb0="00000001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mbria Math">
    <w:panose1 w:val="02040503050406030204"/>
    <w:charset w:val="00"/>
    <w:family w:val="roman"/>
    <w:pitch w:val="default"/>
    <w:sig w:usb0="E00002FF" w:usb1="420024FF" w:usb2="00000000" w:usb3="00000000" w:csb0="2000019F" w:csb1="00000000"/>
  </w:font>
  <w:font w:name="Segoe Print">
    <w:panose1 w:val="02000600000000000000"/>
    <w:charset w:val="00"/>
    <w:family w:val="auto"/>
    <w:pitch w:val="default"/>
    <w:sig w:usb0="0000028F" w:usb1="00000000" w:usb2="00000000" w:usb3="00000000" w:csb0="2000009F" w:csb1="4701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 w:eastAsia="宋体"/>
      </w:rPr>
    </w:pPr>
    <w:r>
      <w:rPr>
        <w:rFonts w:ascii="宋体" w:hAnsi="宋体" w:eastAsia="宋体"/>
      </w:rPr>
      <w:t>初三化学</w:t>
    </w:r>
    <w:r>
      <w:rPr>
        <w:rFonts w:hint="eastAsia" w:ascii="宋体" w:hAnsi="宋体" w:eastAsia="宋体"/>
      </w:rPr>
      <w:t xml:space="preserve"> 第2页（共10页）</w:t>
    </w:r>
  </w:p>
</w:ftr>
</file>

<file path=word/footer10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 w:eastAsia="宋体"/>
      </w:rPr>
    </w:pPr>
    <w:r>
      <w:rPr>
        <w:rFonts w:ascii="宋体" w:hAnsi="宋体" w:eastAsia="宋体"/>
      </w:rPr>
      <w:t>初三化学</w:t>
    </w:r>
    <w:r>
      <w:rPr>
        <w:rFonts w:hint="eastAsia" w:ascii="宋体" w:hAnsi="宋体" w:eastAsia="宋体"/>
      </w:rPr>
      <w:t xml:space="preserve"> 第9页（共10页）</w:t>
    </w:r>
  </w:p>
</w:ftr>
</file>

<file path=word/footer1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 w:eastAsia="宋体"/>
      </w:rPr>
    </w:pPr>
    <w:r>
      <w:rPr>
        <w:rFonts w:ascii="宋体" w:hAnsi="宋体" w:eastAsia="宋体"/>
      </w:rPr>
      <w:t>初三化学</w:t>
    </w:r>
    <w:r>
      <w:rPr>
        <w:rFonts w:hint="eastAsia" w:ascii="宋体" w:hAnsi="宋体" w:eastAsia="宋体"/>
      </w:rPr>
      <w:t xml:space="preserve"> 第10页（共10页）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 w:eastAsia="宋体"/>
      </w:rPr>
    </w:pPr>
    <w:r>
      <w:rPr>
        <w:rFonts w:ascii="宋体" w:hAnsi="宋体" w:eastAsia="宋体"/>
      </w:rPr>
      <w:t>初三化学</w:t>
    </w:r>
    <w:r>
      <w:rPr>
        <w:rFonts w:hint="eastAsia" w:ascii="宋体" w:hAnsi="宋体" w:eastAsia="宋体"/>
      </w:rPr>
      <w:t xml:space="preserve"> 第1页（共10页）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 w:eastAsia="宋体"/>
      </w:rPr>
    </w:pPr>
    <w:r>
      <w:rPr>
        <w:rFonts w:ascii="宋体" w:hAnsi="宋体" w:eastAsia="宋体"/>
      </w:rPr>
      <w:t>初三化学</w:t>
    </w:r>
    <w:r>
      <w:rPr>
        <w:rFonts w:hint="eastAsia" w:ascii="宋体" w:hAnsi="宋体" w:eastAsia="宋体"/>
      </w:rPr>
      <w:t xml:space="preserve"> 第10页（共10页）</w: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 w:eastAsia="宋体"/>
      </w:rPr>
    </w:pPr>
    <w:r>
      <w:rPr>
        <w:rFonts w:ascii="宋体" w:hAnsi="宋体" w:eastAsia="宋体"/>
      </w:rPr>
      <w:t>初三化学</w:t>
    </w:r>
    <w:r>
      <w:rPr>
        <w:rFonts w:hint="eastAsia" w:ascii="宋体" w:hAnsi="宋体" w:eastAsia="宋体"/>
      </w:rPr>
      <w:t xml:space="preserve"> 第3页（共10页）</w:t>
    </w:r>
  </w:p>
</w:ftr>
</file>

<file path=word/footer5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 w:eastAsia="宋体"/>
      </w:rPr>
    </w:pPr>
    <w:r>
      <w:rPr>
        <w:rFonts w:ascii="宋体" w:hAnsi="宋体" w:eastAsia="宋体"/>
      </w:rPr>
      <w:t>初三化学</w:t>
    </w:r>
    <w:r>
      <w:rPr>
        <w:rFonts w:hint="eastAsia" w:ascii="宋体" w:hAnsi="宋体" w:eastAsia="宋体"/>
      </w:rPr>
      <w:t xml:space="preserve"> 第4页（共10页）</w:t>
    </w:r>
  </w:p>
</w:ftr>
</file>

<file path=word/footer6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 w:eastAsia="宋体"/>
      </w:rPr>
    </w:pPr>
    <w:r>
      <w:rPr>
        <w:rFonts w:ascii="宋体" w:hAnsi="宋体" w:eastAsia="宋体"/>
      </w:rPr>
      <w:t>初三化学</w:t>
    </w:r>
    <w:r>
      <w:rPr>
        <w:rFonts w:hint="eastAsia" w:ascii="宋体" w:hAnsi="宋体" w:eastAsia="宋体"/>
      </w:rPr>
      <w:t xml:space="preserve"> 第5页（共10页）</w:t>
    </w:r>
  </w:p>
</w:ftr>
</file>

<file path=word/footer7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 w:eastAsia="宋体"/>
      </w:rPr>
    </w:pPr>
    <w:r>
      <w:rPr>
        <w:rFonts w:ascii="宋体" w:hAnsi="宋体" w:eastAsia="宋体"/>
      </w:rPr>
      <w:t>初三化学</w:t>
    </w:r>
    <w:r>
      <w:rPr>
        <w:rFonts w:hint="eastAsia" w:ascii="宋体" w:hAnsi="宋体" w:eastAsia="宋体"/>
      </w:rPr>
      <w:t xml:space="preserve"> 第6页（共10页）</w:t>
    </w:r>
  </w:p>
</w:ftr>
</file>

<file path=word/footer8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 w:eastAsia="宋体"/>
      </w:rPr>
    </w:pPr>
    <w:r>
      <w:rPr>
        <w:rFonts w:ascii="宋体" w:hAnsi="宋体" w:eastAsia="宋体"/>
      </w:rPr>
      <w:t>初三化学</w:t>
    </w:r>
    <w:r>
      <w:rPr>
        <w:rFonts w:hint="eastAsia" w:ascii="宋体" w:hAnsi="宋体" w:eastAsia="宋体"/>
      </w:rPr>
      <w:t xml:space="preserve"> 第7页（共10页）</w:t>
    </w:r>
  </w:p>
</w:ftr>
</file>

<file path=word/footer9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6"/>
      <w:jc w:val="center"/>
      <w:rPr>
        <w:rFonts w:ascii="宋体" w:hAnsi="宋体" w:eastAsia="宋体"/>
      </w:rPr>
    </w:pPr>
    <w:r>
      <w:rPr>
        <w:rFonts w:ascii="宋体" w:hAnsi="宋体" w:eastAsia="宋体"/>
      </w:rPr>
      <w:t>初三化学</w:t>
    </w:r>
    <w:r>
      <w:rPr>
        <w:rFonts w:hint="eastAsia" w:ascii="宋体" w:hAnsi="宋体" w:eastAsia="宋体"/>
      </w:rPr>
      <w:t xml:space="preserve"> 第8页（共10页）</w:t>
    </w: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A27594D0"/>
    <w:multiLevelType w:val="singleLevel"/>
    <w:tmpl w:val="A27594D0"/>
    <w:lvl w:ilvl="0" w:tentative="0">
      <w:start w:val="1"/>
      <w:numFmt w:val="upperLetter"/>
      <w:lvlText w:val="%1."/>
      <w:lvlJc w:val="left"/>
      <w:pPr>
        <w:tabs>
          <w:tab w:val="left" w:pos="312"/>
        </w:tabs>
      </w:pPr>
    </w:lvl>
  </w:abstractNum>
  <w:abstractNum w:abstractNumId="1">
    <w:nsid w:val="D565DFBB"/>
    <w:multiLevelType w:val="singleLevel"/>
    <w:tmpl w:val="D565DFBB"/>
    <w:lvl w:ilvl="0" w:tentative="0">
      <w:start w:val="1"/>
      <w:numFmt w:val="decimal"/>
      <w:suff w:val="nothing"/>
      <w:lvlText w:val="（%1）"/>
      <w:lvlJc w:val="left"/>
      <w:pPr>
        <w:ind w:left="0" w:firstLine="0"/>
      </w:pPr>
    </w:lvl>
  </w:abstractNum>
  <w:abstractNum w:abstractNumId="2">
    <w:nsid w:val="0B6B2EA7"/>
    <w:multiLevelType w:val="multilevel"/>
    <w:tmpl w:val="0B6B2EA7"/>
    <w:lvl w:ilvl="0" w:tentative="0">
      <w:start w:val="1"/>
      <w:numFmt w:val="decimal"/>
      <w:lvlText w:val="%1."/>
      <w:lvlJc w:val="left"/>
      <w:pPr>
        <w:ind w:left="360" w:hanging="360"/>
      </w:pPr>
      <w:rPr>
        <w:rFonts w:hint="eastAsia" w:ascii="宋体" w:hAnsi="宋体" w:eastAsia="宋体"/>
      </w:rPr>
    </w:lvl>
    <w:lvl w:ilvl="1" w:tentative="0">
      <w:start w:val="1"/>
      <w:numFmt w:val="lowerLetter"/>
      <w:lvlText w:val="%2)"/>
      <w:lvlJc w:val="left"/>
      <w:pPr>
        <w:ind w:left="960" w:hanging="480"/>
      </w:pPr>
      <w:rPr>
        <w:rFonts w:hint="default" w:ascii="Times New Roman" w:hAnsi="Times New Roman" w:cs="Times New Roman"/>
      </w:rPr>
    </w:lvl>
    <w:lvl w:ilvl="2" w:tentative="0">
      <w:start w:val="1"/>
      <w:numFmt w:val="lowerRoman"/>
      <w:lvlText w:val="%3."/>
      <w:lvlJc w:val="right"/>
      <w:pPr>
        <w:ind w:left="1440" w:hanging="480"/>
      </w:pPr>
      <w:rPr>
        <w:rFonts w:hint="default" w:ascii="Times New Roman" w:hAnsi="Times New Roman" w:cs="Times New Roman"/>
      </w:rPr>
    </w:lvl>
    <w:lvl w:ilvl="3" w:tentative="0">
      <w:start w:val="1"/>
      <w:numFmt w:val="decimal"/>
      <w:lvlText w:val="%4."/>
      <w:lvlJc w:val="left"/>
      <w:pPr>
        <w:ind w:left="1920" w:hanging="480"/>
      </w:pPr>
      <w:rPr>
        <w:rFonts w:hint="default" w:ascii="Times New Roman" w:hAnsi="Times New Roman" w:cs="Times New Roman"/>
      </w:rPr>
    </w:lvl>
    <w:lvl w:ilvl="4" w:tentative="0">
      <w:start w:val="1"/>
      <w:numFmt w:val="lowerLetter"/>
      <w:lvlText w:val="%5)"/>
      <w:lvlJc w:val="left"/>
      <w:pPr>
        <w:ind w:left="2400" w:hanging="480"/>
      </w:pPr>
      <w:rPr>
        <w:rFonts w:hint="default" w:ascii="Times New Roman" w:hAnsi="Times New Roman" w:cs="Times New Roman"/>
      </w:rPr>
    </w:lvl>
    <w:lvl w:ilvl="5" w:tentative="0">
      <w:start w:val="1"/>
      <w:numFmt w:val="lowerRoman"/>
      <w:lvlText w:val="%6."/>
      <w:lvlJc w:val="right"/>
      <w:pPr>
        <w:ind w:left="2880" w:hanging="480"/>
      </w:pPr>
      <w:rPr>
        <w:rFonts w:hint="default" w:ascii="Times New Roman" w:hAnsi="Times New Roman" w:cs="Times New Roman"/>
      </w:rPr>
    </w:lvl>
    <w:lvl w:ilvl="6" w:tentative="0">
      <w:start w:val="1"/>
      <w:numFmt w:val="decimal"/>
      <w:lvlText w:val="%7."/>
      <w:lvlJc w:val="left"/>
      <w:pPr>
        <w:ind w:left="3360" w:hanging="480"/>
      </w:pPr>
      <w:rPr>
        <w:rFonts w:hint="default" w:ascii="Times New Roman" w:hAnsi="Times New Roman" w:cs="Times New Roman"/>
      </w:rPr>
    </w:lvl>
    <w:lvl w:ilvl="7" w:tentative="0">
      <w:start w:val="1"/>
      <w:numFmt w:val="lowerLetter"/>
      <w:lvlText w:val="%8)"/>
      <w:lvlJc w:val="left"/>
      <w:pPr>
        <w:ind w:left="3840" w:hanging="480"/>
      </w:pPr>
      <w:rPr>
        <w:rFonts w:hint="default" w:ascii="Times New Roman" w:hAnsi="Times New Roman" w:cs="Times New Roman"/>
      </w:rPr>
    </w:lvl>
    <w:lvl w:ilvl="8" w:tentative="0">
      <w:start w:val="1"/>
      <w:numFmt w:val="lowerRoman"/>
      <w:lvlText w:val="%9."/>
      <w:lvlJc w:val="right"/>
      <w:pPr>
        <w:ind w:left="4320" w:hanging="480"/>
      </w:pPr>
      <w:rPr>
        <w:rFonts w:hint="default" w:ascii="Times New Roman" w:hAnsi="Times New Roman" w:cs="Times New Roman"/>
      </w:rPr>
    </w:lvl>
  </w:abstractNum>
  <w:abstractNum w:abstractNumId="3">
    <w:nsid w:val="5C3A79EC"/>
    <w:multiLevelType w:val="multilevel"/>
    <w:tmpl w:val="5C3A79EC"/>
    <w:lvl w:ilvl="0" w:tentative="0">
      <w:start w:val="1"/>
      <w:numFmt w:val="upperLetter"/>
      <w:lvlText w:val="%1."/>
      <w:lvlJc w:val="left"/>
      <w:pPr>
        <w:ind w:left="633" w:hanging="360"/>
      </w:pPr>
      <w:rPr>
        <w:rFonts w:hint="default"/>
        <w:u w:val="none"/>
      </w:rPr>
    </w:lvl>
    <w:lvl w:ilvl="1" w:tentative="0">
      <w:start w:val="1"/>
      <w:numFmt w:val="lowerLetter"/>
      <w:lvlText w:val="%2)"/>
      <w:lvlJc w:val="left"/>
      <w:pPr>
        <w:ind w:left="1113" w:hanging="420"/>
      </w:pPr>
    </w:lvl>
    <w:lvl w:ilvl="2" w:tentative="0">
      <w:start w:val="1"/>
      <w:numFmt w:val="lowerRoman"/>
      <w:lvlText w:val="%3."/>
      <w:lvlJc w:val="right"/>
      <w:pPr>
        <w:ind w:left="1533" w:hanging="420"/>
      </w:pPr>
    </w:lvl>
    <w:lvl w:ilvl="3" w:tentative="0">
      <w:start w:val="1"/>
      <w:numFmt w:val="decimal"/>
      <w:lvlText w:val="%4."/>
      <w:lvlJc w:val="left"/>
      <w:pPr>
        <w:ind w:left="1953" w:hanging="420"/>
      </w:pPr>
    </w:lvl>
    <w:lvl w:ilvl="4" w:tentative="0">
      <w:start w:val="1"/>
      <w:numFmt w:val="lowerLetter"/>
      <w:lvlText w:val="%5)"/>
      <w:lvlJc w:val="left"/>
      <w:pPr>
        <w:ind w:left="2373" w:hanging="420"/>
      </w:pPr>
    </w:lvl>
    <w:lvl w:ilvl="5" w:tentative="0">
      <w:start w:val="1"/>
      <w:numFmt w:val="lowerRoman"/>
      <w:lvlText w:val="%6."/>
      <w:lvlJc w:val="right"/>
      <w:pPr>
        <w:ind w:left="2793" w:hanging="420"/>
      </w:pPr>
    </w:lvl>
    <w:lvl w:ilvl="6" w:tentative="0">
      <w:start w:val="1"/>
      <w:numFmt w:val="decimal"/>
      <w:lvlText w:val="%7."/>
      <w:lvlJc w:val="left"/>
      <w:pPr>
        <w:ind w:left="3213" w:hanging="420"/>
      </w:pPr>
    </w:lvl>
    <w:lvl w:ilvl="7" w:tentative="0">
      <w:start w:val="1"/>
      <w:numFmt w:val="lowerLetter"/>
      <w:lvlText w:val="%8)"/>
      <w:lvlJc w:val="left"/>
      <w:pPr>
        <w:ind w:left="3633" w:hanging="420"/>
      </w:pPr>
    </w:lvl>
    <w:lvl w:ilvl="8" w:tentative="0">
      <w:start w:val="1"/>
      <w:numFmt w:val="lowerRoman"/>
      <w:lvlText w:val="%9."/>
      <w:lvlJc w:val="right"/>
      <w:pPr>
        <w:ind w:left="4053" w:hanging="420"/>
      </w:pPr>
    </w:lvl>
  </w:abstractNum>
  <w:abstractNum w:abstractNumId="4">
    <w:nsid w:val="69CA97E8"/>
    <w:multiLevelType w:val="singleLevel"/>
    <w:tmpl w:val="69CA97E8"/>
    <w:lvl w:ilvl="0" w:tentative="0">
      <w:start w:val="1"/>
      <w:numFmt w:val="decimal"/>
      <w:suff w:val="nothing"/>
      <w:lvlText w:val="（%1）"/>
      <w:lvlJc w:val="left"/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236A"/>
    <w:rsid w:val="0001750D"/>
    <w:rsid w:val="00021FED"/>
    <w:rsid w:val="00027BF8"/>
    <w:rsid w:val="00027C73"/>
    <w:rsid w:val="00027DE3"/>
    <w:rsid w:val="00035F75"/>
    <w:rsid w:val="000530ED"/>
    <w:rsid w:val="00054436"/>
    <w:rsid w:val="00055C87"/>
    <w:rsid w:val="00056652"/>
    <w:rsid w:val="00060FBF"/>
    <w:rsid w:val="00064E65"/>
    <w:rsid w:val="000659E6"/>
    <w:rsid w:val="00072B1A"/>
    <w:rsid w:val="00072FA4"/>
    <w:rsid w:val="00074629"/>
    <w:rsid w:val="00076834"/>
    <w:rsid w:val="00083FFA"/>
    <w:rsid w:val="0008608C"/>
    <w:rsid w:val="00086229"/>
    <w:rsid w:val="0009085F"/>
    <w:rsid w:val="000A726C"/>
    <w:rsid w:val="000B73CA"/>
    <w:rsid w:val="000B7BB5"/>
    <w:rsid w:val="000D30BE"/>
    <w:rsid w:val="000E2E83"/>
    <w:rsid w:val="000F1470"/>
    <w:rsid w:val="000F1E2A"/>
    <w:rsid w:val="000F638F"/>
    <w:rsid w:val="00102A4E"/>
    <w:rsid w:val="00103961"/>
    <w:rsid w:val="001048D5"/>
    <w:rsid w:val="001069B1"/>
    <w:rsid w:val="00106B5F"/>
    <w:rsid w:val="001106B9"/>
    <w:rsid w:val="00112BA5"/>
    <w:rsid w:val="00112EC3"/>
    <w:rsid w:val="00114423"/>
    <w:rsid w:val="0011587D"/>
    <w:rsid w:val="00116A13"/>
    <w:rsid w:val="00116A68"/>
    <w:rsid w:val="0012565B"/>
    <w:rsid w:val="00131DC3"/>
    <w:rsid w:val="00131EE3"/>
    <w:rsid w:val="00134AB6"/>
    <w:rsid w:val="00141D0F"/>
    <w:rsid w:val="00147001"/>
    <w:rsid w:val="001500D8"/>
    <w:rsid w:val="00152A54"/>
    <w:rsid w:val="00155746"/>
    <w:rsid w:val="00162B9C"/>
    <w:rsid w:val="00167A6E"/>
    <w:rsid w:val="001704FB"/>
    <w:rsid w:val="0017349F"/>
    <w:rsid w:val="00187E8B"/>
    <w:rsid w:val="0019129B"/>
    <w:rsid w:val="001920F7"/>
    <w:rsid w:val="001927AB"/>
    <w:rsid w:val="001940A1"/>
    <w:rsid w:val="00197329"/>
    <w:rsid w:val="001A1125"/>
    <w:rsid w:val="001A698E"/>
    <w:rsid w:val="001B2D61"/>
    <w:rsid w:val="001B4C79"/>
    <w:rsid w:val="001B5BB6"/>
    <w:rsid w:val="001C0763"/>
    <w:rsid w:val="001C0849"/>
    <w:rsid w:val="001C08BF"/>
    <w:rsid w:val="001C4B38"/>
    <w:rsid w:val="001C6188"/>
    <w:rsid w:val="001C6263"/>
    <w:rsid w:val="001D1EDF"/>
    <w:rsid w:val="001D3517"/>
    <w:rsid w:val="001D4FDC"/>
    <w:rsid w:val="001F61AC"/>
    <w:rsid w:val="001F6DAD"/>
    <w:rsid w:val="0020060C"/>
    <w:rsid w:val="0020192E"/>
    <w:rsid w:val="00212832"/>
    <w:rsid w:val="002137C6"/>
    <w:rsid w:val="00217A5E"/>
    <w:rsid w:val="002243A4"/>
    <w:rsid w:val="00225769"/>
    <w:rsid w:val="00226B1D"/>
    <w:rsid w:val="00244BCE"/>
    <w:rsid w:val="00255D56"/>
    <w:rsid w:val="00257A7F"/>
    <w:rsid w:val="00261C08"/>
    <w:rsid w:val="00274CEF"/>
    <w:rsid w:val="002751EF"/>
    <w:rsid w:val="00280B1D"/>
    <w:rsid w:val="002909D5"/>
    <w:rsid w:val="00291BD8"/>
    <w:rsid w:val="00294AC6"/>
    <w:rsid w:val="002A0211"/>
    <w:rsid w:val="002A044F"/>
    <w:rsid w:val="002A3A55"/>
    <w:rsid w:val="002A3DCA"/>
    <w:rsid w:val="002B2340"/>
    <w:rsid w:val="002B4A49"/>
    <w:rsid w:val="002B6461"/>
    <w:rsid w:val="002B6D1D"/>
    <w:rsid w:val="002C6EF6"/>
    <w:rsid w:val="002D5983"/>
    <w:rsid w:val="002D5E32"/>
    <w:rsid w:val="002D661A"/>
    <w:rsid w:val="002E06B3"/>
    <w:rsid w:val="002E2428"/>
    <w:rsid w:val="002E379F"/>
    <w:rsid w:val="002F338B"/>
    <w:rsid w:val="002F77A1"/>
    <w:rsid w:val="0030292E"/>
    <w:rsid w:val="00304C80"/>
    <w:rsid w:val="00305EC0"/>
    <w:rsid w:val="00314CD1"/>
    <w:rsid w:val="003152D3"/>
    <w:rsid w:val="00317927"/>
    <w:rsid w:val="00321D2D"/>
    <w:rsid w:val="003226F7"/>
    <w:rsid w:val="00325D3F"/>
    <w:rsid w:val="003274A0"/>
    <w:rsid w:val="00327AAB"/>
    <w:rsid w:val="00335CC7"/>
    <w:rsid w:val="00335F13"/>
    <w:rsid w:val="0033646B"/>
    <w:rsid w:val="00340C55"/>
    <w:rsid w:val="003534B3"/>
    <w:rsid w:val="00355B77"/>
    <w:rsid w:val="00373537"/>
    <w:rsid w:val="00374596"/>
    <w:rsid w:val="00374597"/>
    <w:rsid w:val="00377083"/>
    <w:rsid w:val="00382D52"/>
    <w:rsid w:val="00382F33"/>
    <w:rsid w:val="00383895"/>
    <w:rsid w:val="0039209C"/>
    <w:rsid w:val="003923DD"/>
    <w:rsid w:val="00395D8A"/>
    <w:rsid w:val="003965D8"/>
    <w:rsid w:val="003A0E33"/>
    <w:rsid w:val="003A1C3A"/>
    <w:rsid w:val="003A4985"/>
    <w:rsid w:val="003A5E21"/>
    <w:rsid w:val="003A7CDE"/>
    <w:rsid w:val="003B0AE7"/>
    <w:rsid w:val="003B184A"/>
    <w:rsid w:val="003B1B5C"/>
    <w:rsid w:val="003B236A"/>
    <w:rsid w:val="003C0B13"/>
    <w:rsid w:val="003C2EDD"/>
    <w:rsid w:val="003C7C56"/>
    <w:rsid w:val="003D4FEE"/>
    <w:rsid w:val="003E11F6"/>
    <w:rsid w:val="003E2D39"/>
    <w:rsid w:val="003E5200"/>
    <w:rsid w:val="00405017"/>
    <w:rsid w:val="00414EA1"/>
    <w:rsid w:val="00417167"/>
    <w:rsid w:val="004215EC"/>
    <w:rsid w:val="00425E23"/>
    <w:rsid w:val="0043115E"/>
    <w:rsid w:val="004333C7"/>
    <w:rsid w:val="00433E84"/>
    <w:rsid w:val="00435A5E"/>
    <w:rsid w:val="004408C4"/>
    <w:rsid w:val="004416EB"/>
    <w:rsid w:val="00444A5A"/>
    <w:rsid w:val="00445EFF"/>
    <w:rsid w:val="004505A1"/>
    <w:rsid w:val="00453D52"/>
    <w:rsid w:val="00454949"/>
    <w:rsid w:val="00454E14"/>
    <w:rsid w:val="00454F8D"/>
    <w:rsid w:val="00456BF0"/>
    <w:rsid w:val="00457C8C"/>
    <w:rsid w:val="004613EE"/>
    <w:rsid w:val="00461F66"/>
    <w:rsid w:val="004620F4"/>
    <w:rsid w:val="0046332F"/>
    <w:rsid w:val="00463AAB"/>
    <w:rsid w:val="0046566E"/>
    <w:rsid w:val="00465B0E"/>
    <w:rsid w:val="00470DE0"/>
    <w:rsid w:val="00472939"/>
    <w:rsid w:val="00475F8C"/>
    <w:rsid w:val="0048057F"/>
    <w:rsid w:val="0048060E"/>
    <w:rsid w:val="004914E9"/>
    <w:rsid w:val="0049493F"/>
    <w:rsid w:val="00497380"/>
    <w:rsid w:val="004A1321"/>
    <w:rsid w:val="004A1CF3"/>
    <w:rsid w:val="004A4311"/>
    <w:rsid w:val="004A52E1"/>
    <w:rsid w:val="004B4727"/>
    <w:rsid w:val="004B684B"/>
    <w:rsid w:val="004B6B56"/>
    <w:rsid w:val="004B75FD"/>
    <w:rsid w:val="004C0AF7"/>
    <w:rsid w:val="004C455E"/>
    <w:rsid w:val="004C4CCD"/>
    <w:rsid w:val="004C5BF2"/>
    <w:rsid w:val="004C645C"/>
    <w:rsid w:val="004D2B7D"/>
    <w:rsid w:val="004D5568"/>
    <w:rsid w:val="004D7299"/>
    <w:rsid w:val="004D747D"/>
    <w:rsid w:val="004D7D81"/>
    <w:rsid w:val="004E1CBF"/>
    <w:rsid w:val="004E1F16"/>
    <w:rsid w:val="004E20D1"/>
    <w:rsid w:val="004E491D"/>
    <w:rsid w:val="004E693A"/>
    <w:rsid w:val="004F3813"/>
    <w:rsid w:val="00500518"/>
    <w:rsid w:val="005028FE"/>
    <w:rsid w:val="005047B0"/>
    <w:rsid w:val="00507699"/>
    <w:rsid w:val="00507D80"/>
    <w:rsid w:val="005104A2"/>
    <w:rsid w:val="00510882"/>
    <w:rsid w:val="00510C06"/>
    <w:rsid w:val="0051217F"/>
    <w:rsid w:val="00512F70"/>
    <w:rsid w:val="00513CC6"/>
    <w:rsid w:val="005143A6"/>
    <w:rsid w:val="00520A0A"/>
    <w:rsid w:val="00522518"/>
    <w:rsid w:val="00525EDE"/>
    <w:rsid w:val="005344E3"/>
    <w:rsid w:val="00535087"/>
    <w:rsid w:val="00536A5F"/>
    <w:rsid w:val="0053724B"/>
    <w:rsid w:val="00542E0C"/>
    <w:rsid w:val="005449CD"/>
    <w:rsid w:val="00545C12"/>
    <w:rsid w:val="00550616"/>
    <w:rsid w:val="00552121"/>
    <w:rsid w:val="00553D2C"/>
    <w:rsid w:val="005540FB"/>
    <w:rsid w:val="00554BB8"/>
    <w:rsid w:val="00554C30"/>
    <w:rsid w:val="00561EFC"/>
    <w:rsid w:val="00563868"/>
    <w:rsid w:val="00564E1E"/>
    <w:rsid w:val="00565514"/>
    <w:rsid w:val="0056668B"/>
    <w:rsid w:val="00567551"/>
    <w:rsid w:val="00571304"/>
    <w:rsid w:val="005733A3"/>
    <w:rsid w:val="00574F65"/>
    <w:rsid w:val="005770B7"/>
    <w:rsid w:val="00591663"/>
    <w:rsid w:val="0059790D"/>
    <w:rsid w:val="005A1308"/>
    <w:rsid w:val="005A1A96"/>
    <w:rsid w:val="005A26C2"/>
    <w:rsid w:val="005A34C6"/>
    <w:rsid w:val="005A7DA3"/>
    <w:rsid w:val="005A7E1F"/>
    <w:rsid w:val="005B07DC"/>
    <w:rsid w:val="005B6CBB"/>
    <w:rsid w:val="005C1559"/>
    <w:rsid w:val="005C72EC"/>
    <w:rsid w:val="005D285F"/>
    <w:rsid w:val="005D3B2A"/>
    <w:rsid w:val="005D438A"/>
    <w:rsid w:val="005D4885"/>
    <w:rsid w:val="005E21E2"/>
    <w:rsid w:val="005E4EB4"/>
    <w:rsid w:val="005F1406"/>
    <w:rsid w:val="005F17CC"/>
    <w:rsid w:val="005F3465"/>
    <w:rsid w:val="005F3B4D"/>
    <w:rsid w:val="005F6CDB"/>
    <w:rsid w:val="005F777B"/>
    <w:rsid w:val="00602A39"/>
    <w:rsid w:val="006146B2"/>
    <w:rsid w:val="0062039E"/>
    <w:rsid w:val="00635C61"/>
    <w:rsid w:val="006439BD"/>
    <w:rsid w:val="00645757"/>
    <w:rsid w:val="0065014A"/>
    <w:rsid w:val="00654AD5"/>
    <w:rsid w:val="006555BF"/>
    <w:rsid w:val="006574F1"/>
    <w:rsid w:val="00664B0B"/>
    <w:rsid w:val="006662DE"/>
    <w:rsid w:val="006720E3"/>
    <w:rsid w:val="006756CB"/>
    <w:rsid w:val="006774D7"/>
    <w:rsid w:val="0068093B"/>
    <w:rsid w:val="00682CC8"/>
    <w:rsid w:val="00690B0B"/>
    <w:rsid w:val="006916D6"/>
    <w:rsid w:val="006921CD"/>
    <w:rsid w:val="00693A89"/>
    <w:rsid w:val="006A09D2"/>
    <w:rsid w:val="006A7D9E"/>
    <w:rsid w:val="006B1C8D"/>
    <w:rsid w:val="006B238A"/>
    <w:rsid w:val="006B62ED"/>
    <w:rsid w:val="006B6AEC"/>
    <w:rsid w:val="006B7BF3"/>
    <w:rsid w:val="006C1B53"/>
    <w:rsid w:val="006C4E18"/>
    <w:rsid w:val="006C56E2"/>
    <w:rsid w:val="006C5C28"/>
    <w:rsid w:val="006D0D9A"/>
    <w:rsid w:val="006D1703"/>
    <w:rsid w:val="006D318F"/>
    <w:rsid w:val="006D5EB7"/>
    <w:rsid w:val="006D681C"/>
    <w:rsid w:val="006D7429"/>
    <w:rsid w:val="006E4A68"/>
    <w:rsid w:val="006E589D"/>
    <w:rsid w:val="006E600A"/>
    <w:rsid w:val="006F31DB"/>
    <w:rsid w:val="006F660D"/>
    <w:rsid w:val="006F6BAE"/>
    <w:rsid w:val="00707564"/>
    <w:rsid w:val="007128A4"/>
    <w:rsid w:val="00717000"/>
    <w:rsid w:val="00721345"/>
    <w:rsid w:val="00721F81"/>
    <w:rsid w:val="00724CC7"/>
    <w:rsid w:val="007254A8"/>
    <w:rsid w:val="007271FD"/>
    <w:rsid w:val="007277CC"/>
    <w:rsid w:val="00730910"/>
    <w:rsid w:val="00731424"/>
    <w:rsid w:val="00747F49"/>
    <w:rsid w:val="0076317E"/>
    <w:rsid w:val="00764970"/>
    <w:rsid w:val="00764C04"/>
    <w:rsid w:val="0077036B"/>
    <w:rsid w:val="00771874"/>
    <w:rsid w:val="0077259E"/>
    <w:rsid w:val="007824CB"/>
    <w:rsid w:val="007835FC"/>
    <w:rsid w:val="0078400D"/>
    <w:rsid w:val="00791E09"/>
    <w:rsid w:val="007969CE"/>
    <w:rsid w:val="00797759"/>
    <w:rsid w:val="00797A24"/>
    <w:rsid w:val="007A419E"/>
    <w:rsid w:val="007A4FCC"/>
    <w:rsid w:val="007A60C4"/>
    <w:rsid w:val="007B51C6"/>
    <w:rsid w:val="007B6B92"/>
    <w:rsid w:val="007C0AAF"/>
    <w:rsid w:val="007C5BB4"/>
    <w:rsid w:val="007C65AD"/>
    <w:rsid w:val="007C66ED"/>
    <w:rsid w:val="007C6D27"/>
    <w:rsid w:val="007C7F9F"/>
    <w:rsid w:val="007D461A"/>
    <w:rsid w:val="007D4C13"/>
    <w:rsid w:val="007E54F5"/>
    <w:rsid w:val="007E5802"/>
    <w:rsid w:val="007E7D7A"/>
    <w:rsid w:val="007F3FE8"/>
    <w:rsid w:val="007F607C"/>
    <w:rsid w:val="007F76E2"/>
    <w:rsid w:val="00800793"/>
    <w:rsid w:val="008040EF"/>
    <w:rsid w:val="008104C4"/>
    <w:rsid w:val="00811F63"/>
    <w:rsid w:val="00820761"/>
    <w:rsid w:val="008233D3"/>
    <w:rsid w:val="0082665A"/>
    <w:rsid w:val="00850738"/>
    <w:rsid w:val="00853439"/>
    <w:rsid w:val="0086311F"/>
    <w:rsid w:val="00866023"/>
    <w:rsid w:val="00873983"/>
    <w:rsid w:val="00873A8E"/>
    <w:rsid w:val="00875F76"/>
    <w:rsid w:val="00877EA9"/>
    <w:rsid w:val="00880DA9"/>
    <w:rsid w:val="00881305"/>
    <w:rsid w:val="00883A54"/>
    <w:rsid w:val="008879AE"/>
    <w:rsid w:val="00887EBC"/>
    <w:rsid w:val="00897639"/>
    <w:rsid w:val="008A25FB"/>
    <w:rsid w:val="008A2EAC"/>
    <w:rsid w:val="008A4875"/>
    <w:rsid w:val="008B3ADE"/>
    <w:rsid w:val="008B7750"/>
    <w:rsid w:val="008B7CE5"/>
    <w:rsid w:val="008C14C4"/>
    <w:rsid w:val="008C16A1"/>
    <w:rsid w:val="008C3421"/>
    <w:rsid w:val="008C3428"/>
    <w:rsid w:val="008C4602"/>
    <w:rsid w:val="008C5124"/>
    <w:rsid w:val="008D2052"/>
    <w:rsid w:val="008D210D"/>
    <w:rsid w:val="008D32D2"/>
    <w:rsid w:val="008E2AF0"/>
    <w:rsid w:val="008E4347"/>
    <w:rsid w:val="008E46F2"/>
    <w:rsid w:val="008F277B"/>
    <w:rsid w:val="008F4F7B"/>
    <w:rsid w:val="008F62D1"/>
    <w:rsid w:val="00901137"/>
    <w:rsid w:val="00910817"/>
    <w:rsid w:val="0091285E"/>
    <w:rsid w:val="00912AB2"/>
    <w:rsid w:val="00916A65"/>
    <w:rsid w:val="0091782B"/>
    <w:rsid w:val="00920093"/>
    <w:rsid w:val="009260A8"/>
    <w:rsid w:val="00933612"/>
    <w:rsid w:val="0093474A"/>
    <w:rsid w:val="0093497D"/>
    <w:rsid w:val="00934D30"/>
    <w:rsid w:val="009354CB"/>
    <w:rsid w:val="00943DED"/>
    <w:rsid w:val="009440C5"/>
    <w:rsid w:val="0094413A"/>
    <w:rsid w:val="0094684B"/>
    <w:rsid w:val="00954989"/>
    <w:rsid w:val="009570C6"/>
    <w:rsid w:val="00960093"/>
    <w:rsid w:val="0096028D"/>
    <w:rsid w:val="00961BB8"/>
    <w:rsid w:val="009629FC"/>
    <w:rsid w:val="009632A9"/>
    <w:rsid w:val="00967EF2"/>
    <w:rsid w:val="009702BB"/>
    <w:rsid w:val="00972812"/>
    <w:rsid w:val="00974615"/>
    <w:rsid w:val="009759ED"/>
    <w:rsid w:val="009771A5"/>
    <w:rsid w:val="00981DD4"/>
    <w:rsid w:val="00984ED3"/>
    <w:rsid w:val="009925D0"/>
    <w:rsid w:val="009953B9"/>
    <w:rsid w:val="009A2698"/>
    <w:rsid w:val="009A79AC"/>
    <w:rsid w:val="009B20EB"/>
    <w:rsid w:val="009B2367"/>
    <w:rsid w:val="009C330D"/>
    <w:rsid w:val="009C4AB2"/>
    <w:rsid w:val="009C690C"/>
    <w:rsid w:val="009D03B5"/>
    <w:rsid w:val="009D1D76"/>
    <w:rsid w:val="009D6397"/>
    <w:rsid w:val="009E03B7"/>
    <w:rsid w:val="009E3205"/>
    <w:rsid w:val="009E32C3"/>
    <w:rsid w:val="009E41D1"/>
    <w:rsid w:val="009F3991"/>
    <w:rsid w:val="009F58F4"/>
    <w:rsid w:val="009F6D8C"/>
    <w:rsid w:val="009F71D7"/>
    <w:rsid w:val="009F7442"/>
    <w:rsid w:val="00A05850"/>
    <w:rsid w:val="00A13013"/>
    <w:rsid w:val="00A26AFF"/>
    <w:rsid w:val="00A302D2"/>
    <w:rsid w:val="00A306B8"/>
    <w:rsid w:val="00A30C71"/>
    <w:rsid w:val="00A3120A"/>
    <w:rsid w:val="00A312F1"/>
    <w:rsid w:val="00A33F9B"/>
    <w:rsid w:val="00A35428"/>
    <w:rsid w:val="00A35436"/>
    <w:rsid w:val="00A44F56"/>
    <w:rsid w:val="00A45200"/>
    <w:rsid w:val="00A46991"/>
    <w:rsid w:val="00A46F9E"/>
    <w:rsid w:val="00A50B2E"/>
    <w:rsid w:val="00A50CC5"/>
    <w:rsid w:val="00A51494"/>
    <w:rsid w:val="00A51A4E"/>
    <w:rsid w:val="00A51B82"/>
    <w:rsid w:val="00A52019"/>
    <w:rsid w:val="00A5526A"/>
    <w:rsid w:val="00A5697F"/>
    <w:rsid w:val="00A606DC"/>
    <w:rsid w:val="00A61AE4"/>
    <w:rsid w:val="00A61D6F"/>
    <w:rsid w:val="00A6263F"/>
    <w:rsid w:val="00A72337"/>
    <w:rsid w:val="00A813B0"/>
    <w:rsid w:val="00A8290D"/>
    <w:rsid w:val="00A8328C"/>
    <w:rsid w:val="00A83373"/>
    <w:rsid w:val="00A86B29"/>
    <w:rsid w:val="00A87A0F"/>
    <w:rsid w:val="00A97E2B"/>
    <w:rsid w:val="00AA64C1"/>
    <w:rsid w:val="00AA74C1"/>
    <w:rsid w:val="00AA78FD"/>
    <w:rsid w:val="00AB295F"/>
    <w:rsid w:val="00AB3DA9"/>
    <w:rsid w:val="00AD098A"/>
    <w:rsid w:val="00AD22A3"/>
    <w:rsid w:val="00AD2FEF"/>
    <w:rsid w:val="00AD675B"/>
    <w:rsid w:val="00AD7E4F"/>
    <w:rsid w:val="00AE0B82"/>
    <w:rsid w:val="00AE2B62"/>
    <w:rsid w:val="00AE2F5D"/>
    <w:rsid w:val="00AE5B48"/>
    <w:rsid w:val="00AE748B"/>
    <w:rsid w:val="00AF2C28"/>
    <w:rsid w:val="00AF4C55"/>
    <w:rsid w:val="00AF58B7"/>
    <w:rsid w:val="00B077D7"/>
    <w:rsid w:val="00B126B5"/>
    <w:rsid w:val="00B15F3D"/>
    <w:rsid w:val="00B16DC4"/>
    <w:rsid w:val="00B1750B"/>
    <w:rsid w:val="00B20637"/>
    <w:rsid w:val="00B216B7"/>
    <w:rsid w:val="00B221D5"/>
    <w:rsid w:val="00B24868"/>
    <w:rsid w:val="00B25E22"/>
    <w:rsid w:val="00B318DB"/>
    <w:rsid w:val="00B339B6"/>
    <w:rsid w:val="00B37EBD"/>
    <w:rsid w:val="00B41D26"/>
    <w:rsid w:val="00B44888"/>
    <w:rsid w:val="00B44E89"/>
    <w:rsid w:val="00B4514C"/>
    <w:rsid w:val="00B45E76"/>
    <w:rsid w:val="00B505A2"/>
    <w:rsid w:val="00B51BEF"/>
    <w:rsid w:val="00B53253"/>
    <w:rsid w:val="00B6150E"/>
    <w:rsid w:val="00B6186E"/>
    <w:rsid w:val="00B65B89"/>
    <w:rsid w:val="00B7037A"/>
    <w:rsid w:val="00B81768"/>
    <w:rsid w:val="00B855B8"/>
    <w:rsid w:val="00B86344"/>
    <w:rsid w:val="00B87769"/>
    <w:rsid w:val="00B87ADC"/>
    <w:rsid w:val="00BA1293"/>
    <w:rsid w:val="00BA2634"/>
    <w:rsid w:val="00BA263A"/>
    <w:rsid w:val="00BA3919"/>
    <w:rsid w:val="00BA5963"/>
    <w:rsid w:val="00BA7EE2"/>
    <w:rsid w:val="00BB28AC"/>
    <w:rsid w:val="00BD5DEC"/>
    <w:rsid w:val="00BD769A"/>
    <w:rsid w:val="00BE06DA"/>
    <w:rsid w:val="00BE2191"/>
    <w:rsid w:val="00BE21AD"/>
    <w:rsid w:val="00BE7625"/>
    <w:rsid w:val="00BF4CE0"/>
    <w:rsid w:val="00C01822"/>
    <w:rsid w:val="00C01D42"/>
    <w:rsid w:val="00C0663E"/>
    <w:rsid w:val="00C11E65"/>
    <w:rsid w:val="00C120AD"/>
    <w:rsid w:val="00C12CD1"/>
    <w:rsid w:val="00C1489E"/>
    <w:rsid w:val="00C2254E"/>
    <w:rsid w:val="00C34048"/>
    <w:rsid w:val="00C34FE3"/>
    <w:rsid w:val="00C37FE6"/>
    <w:rsid w:val="00C44C40"/>
    <w:rsid w:val="00C45992"/>
    <w:rsid w:val="00C5276E"/>
    <w:rsid w:val="00C554FB"/>
    <w:rsid w:val="00C610A8"/>
    <w:rsid w:val="00C62147"/>
    <w:rsid w:val="00C63689"/>
    <w:rsid w:val="00C64B49"/>
    <w:rsid w:val="00C73771"/>
    <w:rsid w:val="00C76C5A"/>
    <w:rsid w:val="00C85033"/>
    <w:rsid w:val="00C87FC6"/>
    <w:rsid w:val="00C913E7"/>
    <w:rsid w:val="00CA35CE"/>
    <w:rsid w:val="00CA3ED9"/>
    <w:rsid w:val="00CA4CF1"/>
    <w:rsid w:val="00CB06B7"/>
    <w:rsid w:val="00CB1BB9"/>
    <w:rsid w:val="00CB7621"/>
    <w:rsid w:val="00CC1216"/>
    <w:rsid w:val="00CC2499"/>
    <w:rsid w:val="00CE118E"/>
    <w:rsid w:val="00CE3F5B"/>
    <w:rsid w:val="00CE4437"/>
    <w:rsid w:val="00CE5334"/>
    <w:rsid w:val="00CF7776"/>
    <w:rsid w:val="00D037CE"/>
    <w:rsid w:val="00D066F0"/>
    <w:rsid w:val="00D10855"/>
    <w:rsid w:val="00D10C0A"/>
    <w:rsid w:val="00D10E82"/>
    <w:rsid w:val="00D130C0"/>
    <w:rsid w:val="00D20B9E"/>
    <w:rsid w:val="00D248AA"/>
    <w:rsid w:val="00D25973"/>
    <w:rsid w:val="00D25D0A"/>
    <w:rsid w:val="00D265CC"/>
    <w:rsid w:val="00D318F6"/>
    <w:rsid w:val="00D3601D"/>
    <w:rsid w:val="00D418EA"/>
    <w:rsid w:val="00D46052"/>
    <w:rsid w:val="00D51DE4"/>
    <w:rsid w:val="00D52174"/>
    <w:rsid w:val="00D54225"/>
    <w:rsid w:val="00D601C4"/>
    <w:rsid w:val="00D66F65"/>
    <w:rsid w:val="00D71133"/>
    <w:rsid w:val="00D73357"/>
    <w:rsid w:val="00D7358C"/>
    <w:rsid w:val="00D73C7B"/>
    <w:rsid w:val="00D744C4"/>
    <w:rsid w:val="00D7672E"/>
    <w:rsid w:val="00D95277"/>
    <w:rsid w:val="00D9555C"/>
    <w:rsid w:val="00DA350D"/>
    <w:rsid w:val="00DB16A9"/>
    <w:rsid w:val="00DB37D4"/>
    <w:rsid w:val="00DB4932"/>
    <w:rsid w:val="00DB5995"/>
    <w:rsid w:val="00DB63CA"/>
    <w:rsid w:val="00DC18C1"/>
    <w:rsid w:val="00DC19E6"/>
    <w:rsid w:val="00DC2D19"/>
    <w:rsid w:val="00DC2EB6"/>
    <w:rsid w:val="00DC32BA"/>
    <w:rsid w:val="00DC47D3"/>
    <w:rsid w:val="00DC49FC"/>
    <w:rsid w:val="00DC63A7"/>
    <w:rsid w:val="00DC721B"/>
    <w:rsid w:val="00DC7892"/>
    <w:rsid w:val="00DD0DE0"/>
    <w:rsid w:val="00DD1111"/>
    <w:rsid w:val="00DD25B1"/>
    <w:rsid w:val="00DD3198"/>
    <w:rsid w:val="00DE180A"/>
    <w:rsid w:val="00DE2FE9"/>
    <w:rsid w:val="00DE4102"/>
    <w:rsid w:val="00DE643A"/>
    <w:rsid w:val="00DE7495"/>
    <w:rsid w:val="00DE75A2"/>
    <w:rsid w:val="00DF2616"/>
    <w:rsid w:val="00DF6B5D"/>
    <w:rsid w:val="00E0283F"/>
    <w:rsid w:val="00E05514"/>
    <w:rsid w:val="00E068D7"/>
    <w:rsid w:val="00E07A24"/>
    <w:rsid w:val="00E169B9"/>
    <w:rsid w:val="00E2037E"/>
    <w:rsid w:val="00E2436A"/>
    <w:rsid w:val="00E24A11"/>
    <w:rsid w:val="00E30C28"/>
    <w:rsid w:val="00E32960"/>
    <w:rsid w:val="00E344BA"/>
    <w:rsid w:val="00E4271A"/>
    <w:rsid w:val="00E438AE"/>
    <w:rsid w:val="00E451EB"/>
    <w:rsid w:val="00E513DE"/>
    <w:rsid w:val="00E55EAF"/>
    <w:rsid w:val="00E631F1"/>
    <w:rsid w:val="00E64758"/>
    <w:rsid w:val="00E672B1"/>
    <w:rsid w:val="00E7038B"/>
    <w:rsid w:val="00E73B00"/>
    <w:rsid w:val="00E82231"/>
    <w:rsid w:val="00E82631"/>
    <w:rsid w:val="00E91A6D"/>
    <w:rsid w:val="00EA0952"/>
    <w:rsid w:val="00EA266E"/>
    <w:rsid w:val="00EA336A"/>
    <w:rsid w:val="00EA6E77"/>
    <w:rsid w:val="00EA7300"/>
    <w:rsid w:val="00EA74BD"/>
    <w:rsid w:val="00EA7ED5"/>
    <w:rsid w:val="00EC480D"/>
    <w:rsid w:val="00ED374A"/>
    <w:rsid w:val="00ED4B45"/>
    <w:rsid w:val="00EE3E7C"/>
    <w:rsid w:val="00EE5260"/>
    <w:rsid w:val="00EF2425"/>
    <w:rsid w:val="00EF6FFD"/>
    <w:rsid w:val="00F00651"/>
    <w:rsid w:val="00F01B4E"/>
    <w:rsid w:val="00F04A68"/>
    <w:rsid w:val="00F059D5"/>
    <w:rsid w:val="00F11395"/>
    <w:rsid w:val="00F13A2B"/>
    <w:rsid w:val="00F15EFF"/>
    <w:rsid w:val="00F166F8"/>
    <w:rsid w:val="00F21E97"/>
    <w:rsid w:val="00F3014F"/>
    <w:rsid w:val="00F316A2"/>
    <w:rsid w:val="00F32FB1"/>
    <w:rsid w:val="00F3735A"/>
    <w:rsid w:val="00F408B8"/>
    <w:rsid w:val="00F45021"/>
    <w:rsid w:val="00F46224"/>
    <w:rsid w:val="00F51074"/>
    <w:rsid w:val="00F51D35"/>
    <w:rsid w:val="00F545AD"/>
    <w:rsid w:val="00F60C4E"/>
    <w:rsid w:val="00F63C40"/>
    <w:rsid w:val="00F65958"/>
    <w:rsid w:val="00F72797"/>
    <w:rsid w:val="00F72BE9"/>
    <w:rsid w:val="00F72EAE"/>
    <w:rsid w:val="00F74C4A"/>
    <w:rsid w:val="00F807B5"/>
    <w:rsid w:val="00F8566E"/>
    <w:rsid w:val="00F903B2"/>
    <w:rsid w:val="00F908B9"/>
    <w:rsid w:val="00F934D4"/>
    <w:rsid w:val="00F9718E"/>
    <w:rsid w:val="00FA4959"/>
    <w:rsid w:val="00FA523E"/>
    <w:rsid w:val="00FA6AA4"/>
    <w:rsid w:val="00FB46FA"/>
    <w:rsid w:val="00FC5EE5"/>
    <w:rsid w:val="00FD06B8"/>
    <w:rsid w:val="00FD126D"/>
    <w:rsid w:val="00FF0B80"/>
    <w:rsid w:val="00FF3FC1"/>
    <w:rsid w:val="00FF6491"/>
    <w:rsid w:val="00FF6F90"/>
    <w:rsid w:val="00FF7CB6"/>
    <w:rsid w:val="567244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/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qFormat="1" w:unhideWhenUsed="0" w:uiPriority="0" w:semiHidden="0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nhideWhenUsed="0" w:uiPriority="99" w:semiHidden="0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1"/>
    <w:basedOn w:val="1"/>
    <w:next w:val="1"/>
    <w:link w:val="19"/>
    <w:qFormat/>
    <w:uiPriority w:val="9"/>
    <w:pPr>
      <w:widowControl/>
      <w:spacing w:before="100" w:beforeAutospacing="1" w:after="100" w:afterAutospacing="1" w:line="279" w:lineRule="atLeast"/>
      <w:jc w:val="left"/>
      <w:outlineLvl w:val="0"/>
    </w:pPr>
    <w:rPr>
      <w:rFonts w:ascii="微软雅黑" w:hAnsi="微软雅黑" w:eastAsia="微软雅黑" w:cs="宋体"/>
      <w:b/>
      <w:bCs/>
      <w:kern w:val="36"/>
      <w:sz w:val="17"/>
      <w:szCs w:val="17"/>
    </w:rPr>
  </w:style>
  <w:style w:type="character" w:default="1" w:styleId="9">
    <w:name w:val="Default Paragraph Font"/>
    <w:semiHidden/>
    <w:unhideWhenUsed/>
    <w:uiPriority w:val="1"/>
  </w:style>
  <w:style w:type="table" w:default="1" w:styleId="11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link w:val="30"/>
    <w:qFormat/>
    <w:uiPriority w:val="0"/>
    <w:pPr>
      <w:spacing w:before="110"/>
      <w:ind w:left="125"/>
      <w:jc w:val="left"/>
    </w:pPr>
    <w:rPr>
      <w:rFonts w:ascii="宋体" w:hAnsi="宋体" w:eastAsia="宋体" w:cs="Times New Roman"/>
      <w:kern w:val="0"/>
      <w:szCs w:val="21"/>
      <w:lang w:eastAsia="en-US"/>
    </w:rPr>
  </w:style>
  <w:style w:type="paragraph" w:styleId="4">
    <w:name w:val="Plain Text"/>
    <w:basedOn w:val="1"/>
    <w:link w:val="26"/>
    <w:uiPriority w:val="99"/>
    <w:rPr>
      <w:rFonts w:ascii="宋体" w:hAnsi="Courier New" w:eastAsia="宋体" w:cs="Courier New"/>
      <w:szCs w:val="21"/>
    </w:rPr>
  </w:style>
  <w:style w:type="paragraph" w:styleId="5">
    <w:name w:val="Balloon Text"/>
    <w:basedOn w:val="1"/>
    <w:link w:val="15"/>
    <w:semiHidden/>
    <w:unhideWhenUsed/>
    <w:uiPriority w:val="99"/>
    <w:rPr>
      <w:sz w:val="18"/>
      <w:szCs w:val="18"/>
    </w:rPr>
  </w:style>
  <w:style w:type="paragraph" w:styleId="6">
    <w:name w:val="footer"/>
    <w:basedOn w:val="1"/>
    <w:link w:val="14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7">
    <w:name w:val="header"/>
    <w:basedOn w:val="1"/>
    <w:link w:val="13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8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10">
    <w:name w:val="Hyperlink"/>
    <w:basedOn w:val="9"/>
    <w:semiHidden/>
    <w:unhideWhenUsed/>
    <w:uiPriority w:val="99"/>
    <w:rPr>
      <w:color w:val="3F88BF"/>
      <w:u w:val="none"/>
    </w:rPr>
  </w:style>
  <w:style w:type="table" w:styleId="12">
    <w:name w:val="Table Grid"/>
    <w:basedOn w:val="11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3">
    <w:name w:val="页眉 字符"/>
    <w:basedOn w:val="9"/>
    <w:link w:val="7"/>
    <w:uiPriority w:val="99"/>
    <w:rPr>
      <w:sz w:val="18"/>
      <w:szCs w:val="18"/>
    </w:rPr>
  </w:style>
  <w:style w:type="character" w:customStyle="1" w:styleId="14">
    <w:name w:val="页脚 字符"/>
    <w:basedOn w:val="9"/>
    <w:link w:val="6"/>
    <w:uiPriority w:val="99"/>
    <w:rPr>
      <w:sz w:val="18"/>
      <w:szCs w:val="18"/>
    </w:rPr>
  </w:style>
  <w:style w:type="character" w:customStyle="1" w:styleId="15">
    <w:name w:val="批注框文本 字符"/>
    <w:basedOn w:val="9"/>
    <w:link w:val="5"/>
    <w:semiHidden/>
    <w:uiPriority w:val="99"/>
    <w:rPr>
      <w:sz w:val="18"/>
      <w:szCs w:val="18"/>
    </w:rPr>
  </w:style>
  <w:style w:type="paragraph" w:styleId="16">
    <w:name w:val="List Paragraph"/>
    <w:basedOn w:val="1"/>
    <w:qFormat/>
    <w:uiPriority w:val="34"/>
    <w:pPr>
      <w:ind w:firstLine="420" w:firstLineChars="200"/>
    </w:pPr>
  </w:style>
  <w:style w:type="character" w:customStyle="1" w:styleId="17">
    <w:name w:val="con-all2"/>
    <w:basedOn w:val="9"/>
    <w:uiPriority w:val="0"/>
  </w:style>
  <w:style w:type="paragraph" w:customStyle="1" w:styleId="18">
    <w:name w:val="DefaultParagraph"/>
    <w:uiPriority w:val="0"/>
    <w:rPr>
      <w:rFonts w:ascii="Times New Roman" w:hAnsi="Calibri" w:eastAsia="宋体" w:cs="Times New Roman"/>
      <w:kern w:val="2"/>
      <w:sz w:val="21"/>
      <w:szCs w:val="22"/>
      <w:lang w:val="en-US" w:eastAsia="zh-CN" w:bidi="ar-SA"/>
    </w:rPr>
  </w:style>
  <w:style w:type="character" w:customStyle="1" w:styleId="19">
    <w:name w:val="标题 1 字符"/>
    <w:basedOn w:val="9"/>
    <w:link w:val="2"/>
    <w:uiPriority w:val="9"/>
    <w:rPr>
      <w:rFonts w:ascii="微软雅黑" w:hAnsi="微软雅黑" w:eastAsia="微软雅黑" w:cs="宋体"/>
      <w:b/>
      <w:bCs/>
      <w:kern w:val="36"/>
      <w:sz w:val="17"/>
      <w:szCs w:val="17"/>
    </w:rPr>
  </w:style>
  <w:style w:type="character" w:customStyle="1" w:styleId="20">
    <w:name w:val="ask-title2"/>
    <w:basedOn w:val="9"/>
    <w:uiPriority w:val="0"/>
  </w:style>
  <w:style w:type="character" w:customStyle="1" w:styleId="21">
    <w:name w:val="con2"/>
    <w:basedOn w:val="9"/>
    <w:uiPriority w:val="0"/>
  </w:style>
  <w:style w:type="character" w:customStyle="1" w:styleId="22">
    <w:name w:val="无间隔 字符"/>
    <w:basedOn w:val="9"/>
    <w:link w:val="23"/>
    <w:uiPriority w:val="1"/>
    <w:rPr>
      <w:sz w:val="22"/>
    </w:rPr>
  </w:style>
  <w:style w:type="paragraph" w:styleId="23">
    <w:name w:val="No Spacing"/>
    <w:link w:val="22"/>
    <w:qFormat/>
    <w:uiPriority w:val="1"/>
    <w:rPr>
      <w:rFonts w:asciiTheme="minorHAnsi" w:hAnsiTheme="minorHAnsi" w:eastAsiaTheme="minorEastAsia" w:cstheme="minorBidi"/>
      <w:kern w:val="2"/>
      <w:sz w:val="22"/>
      <w:szCs w:val="22"/>
      <w:lang w:val="en-US" w:eastAsia="zh-CN" w:bidi="ar-SA"/>
    </w:rPr>
  </w:style>
  <w:style w:type="character" w:customStyle="1" w:styleId="24">
    <w:name w:val="ext_valign_sub2"/>
    <w:basedOn w:val="9"/>
    <w:uiPriority w:val="0"/>
  </w:style>
  <w:style w:type="character" w:customStyle="1" w:styleId="25">
    <w:name w:val="prefix2"/>
    <w:basedOn w:val="9"/>
    <w:uiPriority w:val="0"/>
  </w:style>
  <w:style w:type="character" w:customStyle="1" w:styleId="26">
    <w:name w:val="纯文本 字符"/>
    <w:basedOn w:val="9"/>
    <w:link w:val="4"/>
    <w:uiPriority w:val="0"/>
    <w:rPr>
      <w:rFonts w:ascii="宋体" w:hAnsi="Courier New" w:eastAsia="宋体" w:cs="Courier New"/>
      <w:szCs w:val="21"/>
    </w:rPr>
  </w:style>
  <w:style w:type="character" w:customStyle="1" w:styleId="27">
    <w:name w:val="qb-content2"/>
    <w:basedOn w:val="9"/>
    <w:uiPriority w:val="0"/>
  </w:style>
  <w:style w:type="character" w:customStyle="1" w:styleId="28">
    <w:name w:val="qseq"/>
    <w:basedOn w:val="9"/>
    <w:uiPriority w:val="0"/>
  </w:style>
  <w:style w:type="character" w:customStyle="1" w:styleId="29">
    <w:name w:val="正文文本 Char"/>
    <w:basedOn w:val="9"/>
    <w:semiHidden/>
    <w:uiPriority w:val="99"/>
  </w:style>
  <w:style w:type="character" w:customStyle="1" w:styleId="30">
    <w:name w:val="正文文本 字符"/>
    <w:basedOn w:val="9"/>
    <w:link w:val="3"/>
    <w:qFormat/>
    <w:uiPriority w:val="0"/>
    <w:rPr>
      <w:rFonts w:ascii="宋体" w:hAnsi="宋体" w:eastAsia="宋体" w:cs="Times New Roman"/>
      <w:kern w:val="0"/>
      <w:szCs w:val="21"/>
      <w:lang w:eastAsia="en-US"/>
    </w:rPr>
  </w:style>
  <w:style w:type="paragraph" w:customStyle="1" w:styleId="31">
    <w:name w:val="列出段落1"/>
    <w:basedOn w:val="1"/>
    <w:qFormat/>
    <w:uiPriority w:val="0"/>
    <w:pPr>
      <w:autoSpaceDE w:val="0"/>
      <w:autoSpaceDN w:val="0"/>
      <w:ind w:left="1004" w:hanging="526"/>
      <w:jc w:val="left"/>
    </w:pPr>
    <w:rPr>
      <w:rFonts w:ascii="宋体" w:hAnsi="宋体" w:eastAsia="宋体" w:cs="宋体"/>
      <w:kern w:val="0"/>
      <w:sz w:val="22"/>
      <w:lang w:val="zh-CN" w:bidi="zh-CN"/>
    </w:rPr>
  </w:style>
  <w:style w:type="paragraph" w:customStyle="1" w:styleId="32">
    <w:name w:val="00题干0缩进2挂进"/>
    <w:basedOn w:val="1"/>
    <w:link w:val="33"/>
    <w:qFormat/>
    <w:uiPriority w:val="0"/>
    <w:pPr>
      <w:spacing w:line="360" w:lineRule="auto"/>
      <w:ind w:left="480" w:hanging="480" w:hangingChars="200"/>
      <w:jc w:val="left"/>
    </w:pPr>
    <w:rPr>
      <w:rFonts w:ascii="Times New Roman" w:hAnsi="Times New Roman" w:eastAsia="宋体" w:cs="Times New Roman"/>
      <w:szCs w:val="21"/>
    </w:rPr>
  </w:style>
  <w:style w:type="character" w:customStyle="1" w:styleId="33">
    <w:name w:val="00题干0缩进2挂进 字符"/>
    <w:link w:val="32"/>
    <w:uiPriority w:val="0"/>
    <w:rPr>
      <w:rFonts w:ascii="Times New Roman" w:hAnsi="Times New Roman" w:eastAsia="宋体" w:cs="Times New Roman"/>
      <w:szCs w:val="21"/>
    </w:rPr>
  </w:style>
  <w:style w:type="paragraph" w:customStyle="1" w:styleId="34">
    <w:name w:val="Char Char Char Char Char Char Char Char Char Char Char Char Char Char Char Char Char Char Char"/>
    <w:basedOn w:val="1"/>
    <w:qFormat/>
    <w:uiPriority w:val="0"/>
    <w:pPr>
      <w:widowControl/>
      <w:spacing w:line="300" w:lineRule="auto"/>
      <w:ind w:firstLine="200" w:firstLineChars="200"/>
    </w:pPr>
    <w:rPr>
      <w:rFonts w:ascii="Verdana" w:hAnsi="Verdana" w:eastAsia="宋体" w:cs="Times New Roman"/>
      <w:kern w:val="0"/>
      <w:szCs w:val="20"/>
      <w:lang w:eastAsia="en-US"/>
    </w:rPr>
  </w:style>
  <w:style w:type="paragraph" w:customStyle="1" w:styleId="35">
    <w:name w:val="00单行2缩进0"/>
    <w:basedOn w:val="1"/>
    <w:link w:val="36"/>
    <w:qFormat/>
    <w:uiPriority w:val="0"/>
    <w:pPr>
      <w:tabs>
        <w:tab w:val="left" w:pos="284"/>
        <w:tab w:val="left" w:pos="2100"/>
        <w:tab w:val="left" w:pos="4620"/>
        <w:tab w:val="left" w:pos="7350"/>
      </w:tabs>
      <w:spacing w:line="360" w:lineRule="auto"/>
      <w:ind w:firstLine="210" w:firstLineChars="100"/>
    </w:pPr>
    <w:rPr>
      <w:rFonts w:ascii="Times New Roman" w:hAnsi="Times New Roman" w:eastAsia="宋体" w:cs="Times New Roman"/>
      <w:szCs w:val="21"/>
    </w:rPr>
  </w:style>
  <w:style w:type="character" w:customStyle="1" w:styleId="36">
    <w:name w:val="00单行2缩进0 字符"/>
    <w:link w:val="35"/>
    <w:uiPriority w:val="0"/>
    <w:rPr>
      <w:rFonts w:ascii="Times New Roman" w:hAnsi="Times New Roman" w:eastAsia="宋体" w:cs="Times New Roman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oter" Target="footer7.xml"/><Relationship Id="rId8" Type="http://schemas.openxmlformats.org/officeDocument/2006/relationships/footer" Target="footer6.xml"/><Relationship Id="rId7" Type="http://schemas.openxmlformats.org/officeDocument/2006/relationships/footer" Target="footer5.xml"/><Relationship Id="rId66" Type="http://schemas.openxmlformats.org/officeDocument/2006/relationships/fontTable" Target="fontTable.xml"/><Relationship Id="rId65" Type="http://schemas.openxmlformats.org/officeDocument/2006/relationships/customXml" Target="../customXml/item2.xml"/><Relationship Id="rId64" Type="http://schemas.openxmlformats.org/officeDocument/2006/relationships/numbering" Target="numbering.xml"/><Relationship Id="rId63" Type="http://schemas.openxmlformats.org/officeDocument/2006/relationships/customXml" Target="../customXml/item1.xml"/><Relationship Id="rId62" Type="http://schemas.openxmlformats.org/officeDocument/2006/relationships/image" Target="media/image36.jpeg"/><Relationship Id="rId61" Type="http://schemas.openxmlformats.org/officeDocument/2006/relationships/image" Target="media/image35.jpeg"/><Relationship Id="rId60" Type="http://schemas.openxmlformats.org/officeDocument/2006/relationships/image" Target="media/image34.jpeg"/><Relationship Id="rId6" Type="http://schemas.openxmlformats.org/officeDocument/2006/relationships/footer" Target="footer4.xml"/><Relationship Id="rId59" Type="http://schemas.openxmlformats.org/officeDocument/2006/relationships/image" Target="media/image33.jpeg"/><Relationship Id="rId58" Type="http://schemas.openxmlformats.org/officeDocument/2006/relationships/image" Target="media/image32.jpeg"/><Relationship Id="rId57" Type="http://schemas.openxmlformats.org/officeDocument/2006/relationships/image" Target="media/image31.jpeg"/><Relationship Id="rId56" Type="http://schemas.openxmlformats.org/officeDocument/2006/relationships/image" Target="media/image30.jpeg"/><Relationship Id="rId55" Type="http://schemas.openxmlformats.org/officeDocument/2006/relationships/image" Target="media/image29.jpeg"/><Relationship Id="rId54" Type="http://schemas.openxmlformats.org/officeDocument/2006/relationships/image" Target="media/image28.jpeg"/><Relationship Id="rId53" Type="http://schemas.openxmlformats.org/officeDocument/2006/relationships/image" Target="media/image27.jpeg"/><Relationship Id="rId52" Type="http://schemas.openxmlformats.org/officeDocument/2006/relationships/image" Target="media/image26.jpeg"/><Relationship Id="rId51" Type="http://schemas.openxmlformats.org/officeDocument/2006/relationships/image" Target="media/image25.png"/><Relationship Id="rId50" Type="http://schemas.openxmlformats.org/officeDocument/2006/relationships/image" Target="media/image24.jpeg"/><Relationship Id="rId5" Type="http://schemas.openxmlformats.org/officeDocument/2006/relationships/footer" Target="footer3.xml"/><Relationship Id="rId49" Type="http://schemas.openxmlformats.org/officeDocument/2006/relationships/image" Target="media/image23.jpeg"/><Relationship Id="rId48" Type="http://schemas.openxmlformats.org/officeDocument/2006/relationships/image" Target="media/image22.jpeg"/><Relationship Id="rId47" Type="http://schemas.openxmlformats.org/officeDocument/2006/relationships/image" Target="media/image11.tiff"/><Relationship Id="rId46" Type="http://schemas.openxmlformats.org/officeDocument/2006/relationships/image" Target="media/image10.tiff"/><Relationship Id="rId45" Type="http://schemas.openxmlformats.org/officeDocument/2006/relationships/image" Target="media/image9.tiff"/><Relationship Id="rId44" Type="http://schemas.openxmlformats.org/officeDocument/2006/relationships/image" Target="media/image8.tiff"/><Relationship Id="rId43" Type="http://schemas.openxmlformats.org/officeDocument/2006/relationships/image" Target="media/image7.tiff"/><Relationship Id="rId42" Type="http://schemas.openxmlformats.org/officeDocument/2006/relationships/image" Target="media/image21.png"/><Relationship Id="rId41" Type="http://schemas.openxmlformats.org/officeDocument/2006/relationships/image" Target="media/image20.jpeg"/><Relationship Id="rId40" Type="http://schemas.openxmlformats.org/officeDocument/2006/relationships/image" Target="media/image6.tiff"/><Relationship Id="rId4" Type="http://schemas.openxmlformats.org/officeDocument/2006/relationships/footer" Target="footer2.xml"/><Relationship Id="rId39" Type="http://schemas.openxmlformats.org/officeDocument/2006/relationships/image" Target="media/image5.tiff"/><Relationship Id="rId38" Type="http://schemas.openxmlformats.org/officeDocument/2006/relationships/image" Target="media/image4.tiff"/><Relationship Id="rId37" Type="http://schemas.openxmlformats.org/officeDocument/2006/relationships/image" Target="media/image3.tiff"/><Relationship Id="rId36" Type="http://schemas.openxmlformats.org/officeDocument/2006/relationships/image" Target="media/image2.tiff"/><Relationship Id="rId35" Type="http://schemas.openxmlformats.org/officeDocument/2006/relationships/image" Target="media/image19.jpeg"/><Relationship Id="rId34" Type="http://schemas.openxmlformats.org/officeDocument/2006/relationships/image" Target="media/image18.jpeg"/><Relationship Id="rId33" Type="http://schemas.openxmlformats.org/officeDocument/2006/relationships/image" Target="media/image17.jpeg"/><Relationship Id="rId32" Type="http://schemas.openxmlformats.org/officeDocument/2006/relationships/image" Target="media/image1.tiff"/><Relationship Id="rId31" Type="http://schemas.openxmlformats.org/officeDocument/2006/relationships/image" Target="media/image16.jpeg"/><Relationship Id="rId30" Type="http://schemas.openxmlformats.org/officeDocument/2006/relationships/image" Target="media/image15.jpeg"/><Relationship Id="rId3" Type="http://schemas.openxmlformats.org/officeDocument/2006/relationships/footer" Target="footer1.xml"/><Relationship Id="rId29" Type="http://schemas.openxmlformats.org/officeDocument/2006/relationships/image" Target="media/image14.jpeg"/><Relationship Id="rId28" Type="http://schemas.openxmlformats.org/officeDocument/2006/relationships/image" Target="media/image13.jpeg"/><Relationship Id="rId27" Type="http://schemas.openxmlformats.org/officeDocument/2006/relationships/image" Target="media/image12.jpeg"/><Relationship Id="rId26" Type="http://schemas.openxmlformats.org/officeDocument/2006/relationships/image" Target="media/image11.jpeg"/><Relationship Id="rId25" Type="http://schemas.openxmlformats.org/officeDocument/2006/relationships/image" Target="media/image10.jpeg"/><Relationship Id="rId24" Type="http://schemas.openxmlformats.org/officeDocument/2006/relationships/image" Target="media/image9.jpeg"/><Relationship Id="rId23" Type="http://schemas.openxmlformats.org/officeDocument/2006/relationships/image" Target="http://image.nbd.com.cn/uploads/articles/images/442649/___.x_large.jpg" TargetMode="External"/><Relationship Id="rId22" Type="http://schemas.openxmlformats.org/officeDocument/2006/relationships/image" Target="media/image8.jpeg"/><Relationship Id="rId21" Type="http://schemas.openxmlformats.org/officeDocument/2006/relationships/image" Target="media/image7.jpeg"/><Relationship Id="rId20" Type="http://schemas.openxmlformats.org/officeDocument/2006/relationships/image" Target="media/image6.jpeg"/><Relationship Id="rId2" Type="http://schemas.openxmlformats.org/officeDocument/2006/relationships/settings" Target="settings.xml"/><Relationship Id="rId19" Type="http://schemas.openxmlformats.org/officeDocument/2006/relationships/image" Target="media/image5.jpeg"/><Relationship Id="rId18" Type="http://schemas.openxmlformats.org/officeDocument/2006/relationships/image" Target="media/image4.jpeg"/><Relationship Id="rId17" Type="http://schemas.openxmlformats.org/officeDocument/2006/relationships/image" Target="media/image3.jpeg"/><Relationship Id="rId16" Type="http://schemas.openxmlformats.org/officeDocument/2006/relationships/image" Target="media/image2.png"/><Relationship Id="rId15" Type="http://schemas.openxmlformats.org/officeDocument/2006/relationships/image" Target="media/image1.png"/><Relationship Id="rId14" Type="http://schemas.openxmlformats.org/officeDocument/2006/relationships/theme" Target="theme/theme1.xml"/><Relationship Id="rId13" Type="http://schemas.openxmlformats.org/officeDocument/2006/relationships/footer" Target="footer11.xml"/><Relationship Id="rId12" Type="http://schemas.openxmlformats.org/officeDocument/2006/relationships/footer" Target="footer10.xml"/><Relationship Id="rId11" Type="http://schemas.openxmlformats.org/officeDocument/2006/relationships/footer" Target="footer9.xml"/><Relationship Id="rId10" Type="http://schemas.openxmlformats.org/officeDocument/2006/relationships/footer" Target="footer8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  <customSectPr/>
    <customSectPr/>
    <customSectPr/>
    <customSectPr/>
    <customSectPr/>
    <customSectPr/>
    <customSectPr/>
  </customSectProps>
  <customShpExts>
    <customShpInfo spid="_x0000_s1025"/>
    <customShpInfo spid="_x0000_s1026"/>
    <customShpInfo spid="_x0000_s1027"/>
    <customShpInfo spid="_x0000_s1028"/>
  </customShpExt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7B4DCE1B-6704-4E14-A236-6F273765D8E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12</Pages>
  <Words>1368</Words>
  <Characters>7803</Characters>
  <Lines>65</Lines>
  <Paragraphs>18</Paragraphs>
  <TotalTime>192</TotalTime>
  <ScaleCrop>false</ScaleCrop>
  <LinksUpToDate>false</LinksUpToDate>
  <CharactersWithSpaces>9153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2020-01-09T01:46:00Z</dcterms:created>
  <dc:creator>user</dc:creator>
  <cp:lastModifiedBy>Administrator</cp:lastModifiedBy>
  <cp:lastPrinted>2018-04-10T13:07:00Z</cp:lastPrinted>
  <dcterms:modified xsi:type="dcterms:W3CDTF">2020-01-10T13:13:28Z</dcterms:modified>
  <cp:revision>33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2052-10.1.0.7698</vt:lpwstr>
  </property>
</Properties>
</file>